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7D69CBE" w14:textId="5DDBF4C8" w:rsidR="00CE3180" w:rsidRDefault="00CE3180" w:rsidP="00CE3180">
      <w:pPr>
        <w:tabs>
          <w:tab w:val="center" w:pos="4536"/>
          <w:tab w:val="right" w:pos="8280"/>
          <w:tab w:val="right" w:pos="9639"/>
        </w:tabs>
        <w:ind w:right="2"/>
        <w:rPr>
          <w:rFonts w:ascii="Arial" w:hAnsi="Arial" w:cs="Arial"/>
          <w:b/>
          <w:bCs/>
          <w:sz w:val="28"/>
        </w:rPr>
      </w:pPr>
      <w:bookmarkStart w:id="0" w:name="_Ref462675860"/>
      <w:r>
        <w:rPr>
          <w:rFonts w:ascii="Arial" w:hAnsi="Arial" w:cs="Arial"/>
          <w:b/>
          <w:bCs/>
          <w:sz w:val="28"/>
        </w:rPr>
        <w:t>3GPP TSG RAN WG1 Meeting AH 1801</w:t>
      </w:r>
      <w:r>
        <w:rPr>
          <w:rFonts w:ascii="Arial" w:hAnsi="Arial" w:cs="Arial"/>
          <w:b/>
          <w:bCs/>
          <w:sz w:val="28"/>
        </w:rPr>
        <w:tab/>
      </w:r>
      <w:r>
        <w:rPr>
          <w:rFonts w:ascii="Arial" w:hAnsi="Arial" w:cs="Arial"/>
          <w:b/>
          <w:bCs/>
          <w:sz w:val="28"/>
        </w:rPr>
        <w:tab/>
      </w:r>
      <w:r w:rsidR="00A922E1" w:rsidRPr="00A922E1">
        <w:rPr>
          <w:rFonts w:ascii="Arial" w:hAnsi="Arial" w:cs="Arial"/>
          <w:b/>
          <w:bCs/>
          <w:sz w:val="28"/>
        </w:rPr>
        <w:t>R1-180</w:t>
      </w:r>
      <w:r w:rsidR="0077347F">
        <w:rPr>
          <w:rFonts w:ascii="Arial" w:hAnsi="Arial" w:cs="Arial"/>
          <w:b/>
          <w:bCs/>
          <w:sz w:val="28"/>
        </w:rPr>
        <w:t>1000</w:t>
      </w:r>
    </w:p>
    <w:p w14:paraId="441EE392" w14:textId="77777777" w:rsidR="00CE3180" w:rsidRDefault="00CE3180" w:rsidP="00CE3180">
      <w:pPr>
        <w:tabs>
          <w:tab w:val="left" w:pos="1985"/>
        </w:tabs>
        <w:jc w:val="both"/>
        <w:rPr>
          <w:rFonts w:ascii="Arial" w:hAnsi="Arial"/>
          <w:b/>
          <w:sz w:val="24"/>
        </w:rPr>
      </w:pPr>
      <w:r>
        <w:rPr>
          <w:rFonts w:ascii="Arial" w:eastAsia="MS Mincho" w:hAnsi="Arial" w:cs="Arial"/>
          <w:b/>
          <w:bCs/>
          <w:sz w:val="28"/>
          <w:lang w:eastAsia="ja-JP"/>
        </w:rPr>
        <w:t>Vancouver, Canada, January 22</w:t>
      </w:r>
      <w:r>
        <w:rPr>
          <w:rFonts w:ascii="Arial" w:eastAsia="MS Mincho" w:hAnsi="Arial" w:cs="Arial"/>
          <w:b/>
          <w:bCs/>
          <w:sz w:val="28"/>
          <w:vertAlign w:val="superscript"/>
          <w:lang w:eastAsia="ja-JP"/>
        </w:rPr>
        <w:t>nd</w:t>
      </w:r>
      <w:r>
        <w:rPr>
          <w:rFonts w:ascii="Arial" w:eastAsia="MS Mincho" w:hAnsi="Arial" w:cs="Arial"/>
          <w:b/>
          <w:bCs/>
          <w:sz w:val="28"/>
          <w:lang w:eastAsia="ja-JP"/>
        </w:rPr>
        <w:t xml:space="preserve"> – 26</w:t>
      </w:r>
      <w:r>
        <w:rPr>
          <w:rFonts w:ascii="Arial" w:eastAsia="MS Mincho" w:hAnsi="Arial" w:cs="Arial"/>
          <w:b/>
          <w:bCs/>
          <w:sz w:val="28"/>
          <w:vertAlign w:val="superscript"/>
          <w:lang w:eastAsia="ja-JP"/>
        </w:rPr>
        <w:t>th</w:t>
      </w:r>
      <w:r>
        <w:rPr>
          <w:rFonts w:ascii="Arial" w:eastAsia="MS Mincho" w:hAnsi="Arial" w:cs="Arial"/>
          <w:b/>
          <w:bCs/>
          <w:sz w:val="28"/>
          <w:lang w:eastAsia="ja-JP"/>
        </w:rPr>
        <w:t>, 2018</w:t>
      </w:r>
      <w:r w:rsidRPr="000A64D8">
        <w:rPr>
          <w:rFonts w:ascii="Arial" w:hAnsi="Arial"/>
          <w:b/>
          <w:sz w:val="24"/>
        </w:rPr>
        <w:t xml:space="preserve"> </w:t>
      </w:r>
    </w:p>
    <w:p w14:paraId="612BF82B" w14:textId="20F35E49" w:rsidR="00FE2A81" w:rsidRPr="000A64D8" w:rsidRDefault="00FE2A81" w:rsidP="00CE3180">
      <w:pPr>
        <w:tabs>
          <w:tab w:val="left" w:pos="1985"/>
        </w:tabs>
        <w:jc w:val="both"/>
        <w:rPr>
          <w:rFonts w:ascii="Arial" w:hAnsi="Arial"/>
          <w:sz w:val="24"/>
        </w:rPr>
      </w:pPr>
      <w:r w:rsidRPr="000A64D8">
        <w:rPr>
          <w:rFonts w:ascii="Arial" w:hAnsi="Arial"/>
          <w:b/>
          <w:sz w:val="24"/>
        </w:rPr>
        <w:t>Agenda item:</w:t>
      </w:r>
      <w:r w:rsidRPr="000A64D8">
        <w:rPr>
          <w:rFonts w:ascii="Arial" w:hAnsi="Arial"/>
          <w:sz w:val="24"/>
        </w:rPr>
        <w:tab/>
      </w:r>
      <w:bookmarkStart w:id="1" w:name="Source"/>
      <w:bookmarkEnd w:id="1"/>
      <w:r w:rsidR="00CE3180" w:rsidRPr="00CE3180">
        <w:rPr>
          <w:rFonts w:ascii="Arial" w:hAnsi="Arial"/>
          <w:sz w:val="24"/>
        </w:rPr>
        <w:t>7.3.2.3</w:t>
      </w:r>
      <w:bookmarkStart w:id="2" w:name="_GoBack"/>
      <w:bookmarkEnd w:id="2"/>
    </w:p>
    <w:p w14:paraId="6EDC7C2F" w14:textId="77777777" w:rsidR="00FE2A81" w:rsidRPr="000A64D8" w:rsidRDefault="00FE2A81" w:rsidP="000A3CBA">
      <w:pPr>
        <w:tabs>
          <w:tab w:val="left" w:pos="1985"/>
        </w:tabs>
        <w:jc w:val="both"/>
        <w:rPr>
          <w:rFonts w:ascii="Arial" w:hAnsi="Arial"/>
          <w:sz w:val="24"/>
        </w:rPr>
      </w:pPr>
      <w:r w:rsidRPr="000A64D8">
        <w:rPr>
          <w:rFonts w:ascii="Arial" w:hAnsi="Arial"/>
          <w:b/>
          <w:sz w:val="24"/>
        </w:rPr>
        <w:t xml:space="preserve">Source: </w:t>
      </w:r>
      <w:r w:rsidRPr="000A64D8">
        <w:rPr>
          <w:rFonts w:ascii="Arial" w:hAnsi="Arial"/>
          <w:b/>
          <w:sz w:val="24"/>
        </w:rPr>
        <w:tab/>
      </w:r>
      <w:r w:rsidRPr="000A64D8">
        <w:rPr>
          <w:rFonts w:ascii="Arial" w:hAnsi="Arial"/>
          <w:sz w:val="24"/>
        </w:rPr>
        <w:t>Qualcomm Incorporated</w:t>
      </w:r>
    </w:p>
    <w:p w14:paraId="1B950CDD" w14:textId="277EF110" w:rsidR="00FE2A81" w:rsidRDefault="00FE2A81" w:rsidP="000A3CBA">
      <w:pPr>
        <w:ind w:left="1988" w:hanging="1988"/>
        <w:jc w:val="both"/>
        <w:rPr>
          <w:rFonts w:ascii="Arial" w:hAnsi="Arial" w:cs="Arial"/>
          <w:color w:val="000000" w:themeColor="text1"/>
          <w:sz w:val="24"/>
          <w:szCs w:val="24"/>
        </w:rPr>
      </w:pPr>
      <w:r w:rsidRPr="00610E63">
        <w:rPr>
          <w:rFonts w:ascii="Arial" w:hAnsi="Arial"/>
          <w:b/>
          <w:color w:val="000000" w:themeColor="text1"/>
          <w:sz w:val="24"/>
        </w:rPr>
        <w:t>Title:</w:t>
      </w:r>
      <w:r w:rsidRPr="00610E63">
        <w:rPr>
          <w:rFonts w:ascii="Arial" w:hAnsi="Arial"/>
          <w:color w:val="000000" w:themeColor="text1"/>
          <w:sz w:val="24"/>
        </w:rPr>
        <w:t xml:space="preserve"> </w:t>
      </w:r>
      <w:r w:rsidRPr="00610E63">
        <w:rPr>
          <w:rFonts w:ascii="Arial" w:hAnsi="Arial"/>
          <w:color w:val="000000" w:themeColor="text1"/>
          <w:sz w:val="22"/>
        </w:rPr>
        <w:tab/>
      </w:r>
      <w:r w:rsidR="00CE3180" w:rsidRPr="00CE3180">
        <w:rPr>
          <w:rFonts w:ascii="Arial" w:hAnsi="Arial"/>
          <w:color w:val="000000" w:themeColor="text1"/>
          <w:sz w:val="24"/>
        </w:rPr>
        <w:t>Remaining issues for multiplexing UCI on PUSCH</w:t>
      </w:r>
    </w:p>
    <w:p w14:paraId="401B4271" w14:textId="77777777" w:rsidR="00FE2A81" w:rsidRDefault="00FE2A81" w:rsidP="000A3CBA">
      <w:pPr>
        <w:ind w:left="1988" w:hanging="1988"/>
        <w:jc w:val="both"/>
        <w:rPr>
          <w:rFonts w:ascii="Arial" w:hAnsi="Arial"/>
          <w:sz w:val="24"/>
        </w:rPr>
      </w:pPr>
      <w:r w:rsidRPr="000A64D8">
        <w:rPr>
          <w:rFonts w:ascii="Arial" w:hAnsi="Arial"/>
          <w:b/>
          <w:sz w:val="24"/>
        </w:rPr>
        <w:t>Document for:</w:t>
      </w:r>
      <w:r w:rsidRPr="000A64D8">
        <w:rPr>
          <w:rFonts w:ascii="Arial" w:hAnsi="Arial"/>
          <w:sz w:val="24"/>
        </w:rPr>
        <w:tab/>
      </w:r>
      <w:bookmarkStart w:id="3" w:name="DocumentFor"/>
      <w:bookmarkEnd w:id="3"/>
      <w:r w:rsidRPr="000A64D8">
        <w:rPr>
          <w:rFonts w:ascii="Arial" w:hAnsi="Arial"/>
          <w:sz w:val="24"/>
        </w:rPr>
        <w:t>Discussion</w:t>
      </w:r>
      <w:r>
        <w:rPr>
          <w:rFonts w:ascii="Arial" w:hAnsi="Arial"/>
          <w:sz w:val="24"/>
        </w:rPr>
        <w:t>/Decision</w:t>
      </w:r>
    </w:p>
    <w:p w14:paraId="26881B39" w14:textId="77777777" w:rsidR="00C34C05" w:rsidRPr="00183CB7" w:rsidRDefault="00FD6A3D" w:rsidP="000A3CBA">
      <w:pPr>
        <w:pStyle w:val="Heading1"/>
        <w:jc w:val="both"/>
      </w:pPr>
      <w:bookmarkStart w:id="4" w:name="_Ref465963108"/>
      <w:r w:rsidRPr="00183CB7">
        <w:t>Introduction</w:t>
      </w:r>
      <w:bookmarkEnd w:id="0"/>
      <w:bookmarkEnd w:id="4"/>
    </w:p>
    <w:p w14:paraId="1128D41C" w14:textId="08101005" w:rsidR="00DB270B" w:rsidRDefault="00A607ED" w:rsidP="00CE6FFB">
      <w:pPr>
        <w:overflowPunct/>
        <w:autoSpaceDE/>
        <w:autoSpaceDN/>
        <w:adjustRightInd/>
        <w:spacing w:after="0"/>
        <w:contextualSpacing/>
        <w:jc w:val="both"/>
        <w:textAlignment w:val="auto"/>
        <w:rPr>
          <w:rFonts w:eastAsia="MS Mincho"/>
          <w:sz w:val="22"/>
        </w:rPr>
      </w:pPr>
      <w:r>
        <w:rPr>
          <w:lang w:eastAsia="zh-CN"/>
        </w:rPr>
        <w:t>On the topic of UCI piggyback on PUSCH, many agreements are made in RAN1 91</w:t>
      </w:r>
      <w:r w:rsidR="00DB270B">
        <w:rPr>
          <w:lang w:eastAsia="zh-CN"/>
        </w:rPr>
        <w:t xml:space="preserve"> </w:t>
      </w:r>
      <w:r w:rsidR="00DB270B">
        <w:rPr>
          <w:lang w:eastAsia="zh-CN"/>
        </w:rPr>
        <w:fldChar w:fldCharType="begin"/>
      </w:r>
      <w:r w:rsidR="00DB270B">
        <w:rPr>
          <w:lang w:eastAsia="zh-CN"/>
        </w:rPr>
        <w:instrText xml:space="preserve"> REF _Ref492548095 \r \h </w:instrText>
      </w:r>
      <w:r w:rsidR="00DB270B">
        <w:rPr>
          <w:lang w:eastAsia="zh-CN"/>
        </w:rPr>
      </w:r>
      <w:r w:rsidR="00DB270B">
        <w:rPr>
          <w:lang w:eastAsia="zh-CN"/>
        </w:rPr>
        <w:fldChar w:fldCharType="separate"/>
      </w:r>
      <w:r w:rsidR="00DB270B">
        <w:rPr>
          <w:lang w:eastAsia="zh-CN"/>
        </w:rPr>
        <w:t>[1]</w:t>
      </w:r>
      <w:r w:rsidR="00DB270B">
        <w:rPr>
          <w:lang w:eastAsia="zh-CN"/>
        </w:rPr>
        <w:fldChar w:fldCharType="end"/>
      </w:r>
      <w:r>
        <w:rPr>
          <w:lang w:eastAsia="zh-CN"/>
        </w:rPr>
        <w:t xml:space="preserve">. </w:t>
      </w:r>
      <w:r w:rsidR="00DB270B">
        <w:rPr>
          <w:lang w:eastAsia="zh-CN"/>
        </w:rPr>
        <w:t xml:space="preserve">However, there are still some open issues in this area such as </w:t>
      </w:r>
      <w:r w:rsidR="00CE6FFB">
        <w:rPr>
          <w:lang w:eastAsia="zh-CN"/>
        </w:rPr>
        <w:t xml:space="preserve">UCI can FDM with DMRS or not, </w:t>
      </w:r>
      <w:r w:rsidR="00DB270B">
        <w:rPr>
          <w:lang w:eastAsia="zh-CN"/>
        </w:rPr>
        <w:t>how to determine the reserved REs for HARQ-ACK</w:t>
      </w:r>
      <w:r w:rsidR="00CE6FFB">
        <w:rPr>
          <w:lang w:eastAsia="zh-CN"/>
        </w:rPr>
        <w:t>, certain rules for UCI on PUSCH are still missing, UCI piggyback rule on PUSCH in case of CA is not discussed yet, etc</w:t>
      </w:r>
      <w:r w:rsidR="00DB270B">
        <w:rPr>
          <w:lang w:eastAsia="zh-CN"/>
        </w:rPr>
        <w:t xml:space="preserve">. </w:t>
      </w:r>
      <w:r>
        <w:rPr>
          <w:lang w:eastAsia="zh-CN"/>
        </w:rPr>
        <w:t xml:space="preserve"> </w:t>
      </w:r>
    </w:p>
    <w:p w14:paraId="77BB5929" w14:textId="77777777" w:rsidR="00CE6FFB" w:rsidRPr="00CE6FFB" w:rsidRDefault="00CE6FFB" w:rsidP="00CE6FFB">
      <w:pPr>
        <w:overflowPunct/>
        <w:autoSpaceDE/>
        <w:autoSpaceDN/>
        <w:adjustRightInd/>
        <w:spacing w:after="0"/>
        <w:contextualSpacing/>
        <w:jc w:val="both"/>
        <w:textAlignment w:val="auto"/>
        <w:rPr>
          <w:rFonts w:eastAsia="MS Mincho"/>
          <w:sz w:val="22"/>
        </w:rPr>
      </w:pPr>
    </w:p>
    <w:p w14:paraId="30FAA9CB" w14:textId="70B76F49" w:rsidR="007D7698" w:rsidRDefault="00460671" w:rsidP="000A3CBA">
      <w:pPr>
        <w:jc w:val="both"/>
      </w:pPr>
      <w:r>
        <w:t xml:space="preserve">In this contribution, </w:t>
      </w:r>
      <w:r w:rsidR="00A607ED">
        <w:t>remaining issues for multiplexing UCI on PUSCH</w:t>
      </w:r>
      <w:r w:rsidR="00E80128">
        <w:t xml:space="preserve"> </w:t>
      </w:r>
      <w:r w:rsidR="00DB5024">
        <w:t>are</w:t>
      </w:r>
      <w:r>
        <w:t xml:space="preserve"> discussed. </w:t>
      </w:r>
    </w:p>
    <w:p w14:paraId="52BEDC8E" w14:textId="3A9C4776" w:rsidR="006846BD" w:rsidRDefault="00277200" w:rsidP="006846BD">
      <w:pPr>
        <w:pStyle w:val="Heading1"/>
        <w:jc w:val="both"/>
      </w:pPr>
      <w:bookmarkStart w:id="5" w:name="_Ref471731770"/>
      <w:bookmarkStart w:id="6" w:name="_Ref462669569"/>
      <w:r>
        <w:t>Exclude</w:t>
      </w:r>
      <w:r w:rsidR="00DB270B">
        <w:t xml:space="preserve"> </w:t>
      </w:r>
      <w:r w:rsidR="00553D14">
        <w:t xml:space="preserve">FDM </w:t>
      </w:r>
      <w:r w:rsidR="00DB270B">
        <w:t>UCI with DMRS</w:t>
      </w:r>
    </w:p>
    <w:p w14:paraId="56310234" w14:textId="5B3E8D60" w:rsidR="00B24537" w:rsidRDefault="00035303" w:rsidP="00FF699C">
      <w:pPr>
        <w:rPr>
          <w:lang w:val="en-GB"/>
        </w:rPr>
      </w:pPr>
      <w:r>
        <w:rPr>
          <w:lang w:val="en-GB"/>
        </w:rPr>
        <w:t>With DFT-S-OFDM based PUSCH, i</w:t>
      </w:r>
      <w:r w:rsidR="00832757">
        <w:rPr>
          <w:lang w:val="en-GB"/>
        </w:rPr>
        <w:t xml:space="preserve">t is obvious that </w:t>
      </w:r>
      <w:r>
        <w:rPr>
          <w:lang w:val="en-GB"/>
        </w:rPr>
        <w:t>UCI should not FDM with (comb structured) DMRS on DMRS symbols</w:t>
      </w:r>
      <w:r w:rsidR="00370E19">
        <w:rPr>
          <w:lang w:val="en-GB"/>
        </w:rPr>
        <w:t>, in order to preserve the single carrier waveform</w:t>
      </w:r>
      <w:r>
        <w:rPr>
          <w:lang w:val="en-GB"/>
        </w:rPr>
        <w:t xml:space="preserve">. </w:t>
      </w:r>
      <w:r w:rsidR="00370E19">
        <w:rPr>
          <w:lang w:val="en-GB"/>
        </w:rPr>
        <w:t>With CP-OFDM based PUSCH, due to the fact that NR support</w:t>
      </w:r>
      <w:r w:rsidR="00BF7FE5">
        <w:rPr>
          <w:lang w:val="en-GB"/>
        </w:rPr>
        <w:t>s</w:t>
      </w:r>
      <w:r w:rsidR="00370E19">
        <w:rPr>
          <w:lang w:val="en-GB"/>
        </w:rPr>
        <w:t xml:space="preserve"> many DMRS pattern</w:t>
      </w:r>
      <w:r w:rsidR="00B24537">
        <w:rPr>
          <w:lang w:val="en-GB"/>
        </w:rPr>
        <w:t>s</w:t>
      </w:r>
      <w:r w:rsidR="00370E19">
        <w:rPr>
          <w:lang w:val="en-GB"/>
        </w:rPr>
        <w:t xml:space="preserve"> (two configurations, different n</w:t>
      </w:r>
      <w:r w:rsidR="00BF7FE5">
        <w:rPr>
          <w:lang w:val="en-GB"/>
        </w:rPr>
        <w:t xml:space="preserve">umber of DMRS ports, different </w:t>
      </w:r>
      <w:r w:rsidR="009D0DC6">
        <w:rPr>
          <w:lang w:val="en-GB"/>
        </w:rPr>
        <w:t>CDM groups</w:t>
      </w:r>
      <w:r w:rsidR="00370E19">
        <w:rPr>
          <w:lang w:val="en-GB"/>
        </w:rPr>
        <w:t>)</w:t>
      </w:r>
      <w:r w:rsidR="00B24537">
        <w:rPr>
          <w:lang w:val="en-GB"/>
        </w:rPr>
        <w:t xml:space="preserve">, as shown in </w:t>
      </w:r>
      <w:r w:rsidR="00B24537">
        <w:rPr>
          <w:lang w:val="en-GB"/>
        </w:rPr>
        <w:fldChar w:fldCharType="begin"/>
      </w:r>
      <w:r w:rsidR="00B24537">
        <w:rPr>
          <w:lang w:val="en-GB"/>
        </w:rPr>
        <w:instrText xml:space="preserve"> REF _Ref471549674 \h </w:instrText>
      </w:r>
      <w:r w:rsidR="00B24537">
        <w:rPr>
          <w:lang w:val="en-GB"/>
        </w:rPr>
      </w:r>
      <w:r w:rsidR="00B24537">
        <w:rPr>
          <w:lang w:val="en-GB"/>
        </w:rPr>
        <w:fldChar w:fldCharType="separate"/>
      </w:r>
      <w:r w:rsidR="00B24537" w:rsidRPr="004D5E14">
        <w:rPr>
          <w:b/>
        </w:rPr>
        <w:t xml:space="preserve">Figure </w:t>
      </w:r>
      <w:r w:rsidR="00B24537">
        <w:rPr>
          <w:b/>
          <w:noProof/>
        </w:rPr>
        <w:t>1</w:t>
      </w:r>
      <w:r w:rsidR="00B24537">
        <w:rPr>
          <w:lang w:val="en-GB"/>
        </w:rPr>
        <w:fldChar w:fldCharType="end"/>
      </w:r>
      <w:r w:rsidR="00BF7FE5">
        <w:rPr>
          <w:lang w:val="en-GB"/>
        </w:rPr>
        <w:t>, if UCI FDM with DMRS, then UCI mapping rule will be extremely complicated</w:t>
      </w:r>
      <w:r w:rsidR="000B38CB">
        <w:rPr>
          <w:lang w:val="en-GB"/>
        </w:rPr>
        <w:t>, in order to work with all DMRS patters NR supports</w:t>
      </w:r>
      <w:r w:rsidR="00BF7FE5">
        <w:rPr>
          <w:lang w:val="en-GB"/>
        </w:rPr>
        <w:t xml:space="preserve">. Furthermore, it leads to different RE mapping rules between CP-OFDM and DFT-S-OFDM waveform. Depends on waveform, both UE and eNB will need to implement two different RE mapping rules, one for DFT-S-OFDM, the other for CP-OFDM. And the rule for CP-OFDM is extremely complicated. </w:t>
      </w:r>
    </w:p>
    <w:p w14:paraId="27EE45C2" w14:textId="62C8D936" w:rsidR="00B24537" w:rsidRDefault="009D0DC6" w:rsidP="009D0DC6">
      <w:pPr>
        <w:jc w:val="center"/>
        <w:rPr>
          <w:lang w:val="en-GB"/>
        </w:rPr>
      </w:pPr>
      <w:r w:rsidRPr="008C66A5">
        <w:object w:dxaOrig="14305" w:dyaOrig="10564" w14:anchorId="4E4F96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9.2pt;height:281.4pt" o:ole="">
            <v:imagedata r:id="rId12" o:title=""/>
          </v:shape>
          <o:OLEObject Type="Embed" ProgID="Visio.Drawing.11" ShapeID="_x0000_i1025" DrawAspect="Content" ObjectID="_1577980009" r:id="rId13"/>
        </w:object>
      </w:r>
    </w:p>
    <w:p w14:paraId="647DE3B6" w14:textId="24FD1D35" w:rsidR="009D0DC6" w:rsidRDefault="009D0DC6" w:rsidP="009D0DC6">
      <w:pPr>
        <w:jc w:val="center"/>
        <w:rPr>
          <w:lang w:val="en-GB"/>
        </w:rPr>
      </w:pPr>
      <w:r w:rsidRPr="009D0DC6">
        <w:object w:dxaOrig="14305" w:dyaOrig="10950" w14:anchorId="2E7A16AF">
          <v:shape id="_x0000_i1026" type="#_x0000_t75" style="width:406.8pt;height:310.8pt" o:ole="">
            <v:imagedata r:id="rId14" o:title=""/>
          </v:shape>
          <o:OLEObject Type="Embed" ProgID="Visio.Drawing.11" ShapeID="_x0000_i1026" DrawAspect="Content" ObjectID="_1577980010" r:id="rId15"/>
        </w:object>
      </w:r>
    </w:p>
    <w:p w14:paraId="4A620119" w14:textId="3CA88E18" w:rsidR="00B24537" w:rsidRPr="00B24537" w:rsidRDefault="00B24537" w:rsidP="00B24537">
      <w:pPr>
        <w:jc w:val="center"/>
        <w:rPr>
          <w:b/>
        </w:rPr>
      </w:pPr>
      <w:bookmarkStart w:id="7" w:name="_Ref471549674"/>
      <w:r w:rsidRPr="004D5E14">
        <w:rPr>
          <w:b/>
        </w:rPr>
        <w:t xml:space="preserve">Figure </w:t>
      </w:r>
      <w:r w:rsidRPr="004D5E14">
        <w:rPr>
          <w:b/>
        </w:rPr>
        <w:fldChar w:fldCharType="begin"/>
      </w:r>
      <w:r w:rsidRPr="004D5E14">
        <w:rPr>
          <w:b/>
        </w:rPr>
        <w:instrText xml:space="preserve"> SEQ Figure \* ARABIC </w:instrText>
      </w:r>
      <w:r w:rsidRPr="004D5E14">
        <w:rPr>
          <w:b/>
        </w:rPr>
        <w:fldChar w:fldCharType="separate"/>
      </w:r>
      <w:r>
        <w:rPr>
          <w:b/>
          <w:noProof/>
        </w:rPr>
        <w:t>1</w:t>
      </w:r>
      <w:r w:rsidRPr="004D5E14">
        <w:rPr>
          <w:b/>
          <w:noProof/>
        </w:rPr>
        <w:fldChar w:fldCharType="end"/>
      </w:r>
      <w:bookmarkEnd w:id="7"/>
      <w:r w:rsidRPr="004D5E14">
        <w:rPr>
          <w:b/>
        </w:rPr>
        <w:t xml:space="preserve">: </w:t>
      </w:r>
      <w:r>
        <w:rPr>
          <w:b/>
        </w:rPr>
        <w:t>DMRS patterns for PUSCH in NR</w:t>
      </w:r>
    </w:p>
    <w:p w14:paraId="3B3138E1" w14:textId="1F78B0BD" w:rsidR="00FF699C" w:rsidRDefault="00BF7FE5" w:rsidP="00FF699C">
      <w:pPr>
        <w:rPr>
          <w:lang w:val="en-GB"/>
        </w:rPr>
      </w:pPr>
      <w:r>
        <w:rPr>
          <w:lang w:val="en-GB"/>
        </w:rPr>
        <w:t xml:space="preserve">To simplify the RE mapping with a unified RE mapping rule between CP-OFDM and DFT-S-OFDM, the solution is very simple. The proposal is </w:t>
      </w:r>
      <w:r w:rsidR="00632E7E">
        <w:rPr>
          <w:lang w:val="en-GB"/>
        </w:rPr>
        <w:t>not</w:t>
      </w:r>
      <w:r>
        <w:rPr>
          <w:lang w:val="en-GB"/>
        </w:rPr>
        <w:t xml:space="preserve"> FDM</w:t>
      </w:r>
      <w:r w:rsidR="00C42013">
        <w:rPr>
          <w:lang w:val="en-GB"/>
        </w:rPr>
        <w:t>ing</w:t>
      </w:r>
      <w:r>
        <w:rPr>
          <w:lang w:val="en-GB"/>
        </w:rPr>
        <w:t xml:space="preserve"> UCI with DMRS while only TDM UCI with DMRS regardless waveform. </w:t>
      </w:r>
      <w:r w:rsidR="00C42013">
        <w:rPr>
          <w:lang w:val="en-GB"/>
        </w:rPr>
        <w:t xml:space="preserve">This will greatly reduce the complexity to map UCI to REs at UE transmitter. It also greatly simplifies eNB receiver </w:t>
      </w:r>
      <w:r w:rsidR="0029347E">
        <w:rPr>
          <w:lang w:val="en-GB"/>
        </w:rPr>
        <w:t xml:space="preserve">implementation </w:t>
      </w:r>
      <w:r w:rsidR="00C42013">
        <w:rPr>
          <w:lang w:val="en-GB"/>
        </w:rPr>
        <w:t xml:space="preserve">for UCI decoding because the UCI RE extract pattern is very simple. </w:t>
      </w:r>
      <w:r>
        <w:rPr>
          <w:lang w:val="en-GB"/>
        </w:rPr>
        <w:t xml:space="preserve">Of course, </w:t>
      </w:r>
      <w:r w:rsidR="00C42013">
        <w:rPr>
          <w:lang w:val="en-GB"/>
        </w:rPr>
        <w:t xml:space="preserve">when UCI is piggyback on PUSCH with UL-SCH, </w:t>
      </w:r>
      <w:r>
        <w:rPr>
          <w:lang w:val="en-GB"/>
        </w:rPr>
        <w:t xml:space="preserve">UL-SCH can FDM with DMRS depends on the </w:t>
      </w:r>
      <w:r w:rsidR="0049608E">
        <w:rPr>
          <w:lang w:val="en-GB"/>
        </w:rPr>
        <w:t xml:space="preserve">signalling in the DCI. </w:t>
      </w:r>
      <w:r>
        <w:rPr>
          <w:lang w:val="en-GB"/>
        </w:rPr>
        <w:t xml:space="preserve">    </w:t>
      </w:r>
    </w:p>
    <w:p w14:paraId="63EE7D7D" w14:textId="24E0EC42" w:rsidR="006E4D3D" w:rsidRDefault="006E4D3D" w:rsidP="00FF699C">
      <w:pPr>
        <w:rPr>
          <w:lang w:val="en-GB"/>
        </w:rPr>
      </w:pPr>
      <w:r>
        <w:rPr>
          <w:lang w:val="en-GB"/>
        </w:rPr>
        <w:t>In the light of simplify UCI mapping rule, RAN1 had the following agreements to avoid UCI FDM with DMRS.</w:t>
      </w:r>
      <w:r w:rsidR="00F3721C">
        <w:rPr>
          <w:lang w:val="en-GB"/>
        </w:rPr>
        <w:t xml:space="preserve"> In RAN1 90, on high level, common mapping rule is agreed for DFT-S-OFDM and CP-OFDM waveform. In RAN 1 91, it is agreed “</w:t>
      </w:r>
      <w:r w:rsidR="00F3721C" w:rsidRPr="00FA334D">
        <w:t>Map HARQ-ACK to REs around DMRS symbol(s)</w:t>
      </w:r>
      <w:r w:rsidR="00F3721C">
        <w:rPr>
          <w:lang w:val="en-GB"/>
        </w:rPr>
        <w:t xml:space="preserve">”, which means HARQ-ACK is mapped around DMRS symbols hence </w:t>
      </w:r>
      <w:r w:rsidR="00355C6B">
        <w:rPr>
          <w:lang w:val="en-GB"/>
        </w:rPr>
        <w:t>does not</w:t>
      </w:r>
      <w:r w:rsidR="00F3721C">
        <w:rPr>
          <w:lang w:val="en-GB"/>
        </w:rPr>
        <w:t xml:space="preserve"> FDM with DMRS. For CSI, it is agreed to map to REs “</w:t>
      </w:r>
      <w:r w:rsidR="00F3721C" w:rsidRPr="00877ABB">
        <w:t>starting on the first available non-DMRS symbol</w:t>
      </w:r>
      <w:r w:rsidR="00F3721C">
        <w:t xml:space="preserve">”. It is obvious CSI (including both part 1 and part 2) is not FDMed with front-loaded DMRS. It is </w:t>
      </w:r>
      <w:r w:rsidR="00943997">
        <w:t>natural to keep CSI not FDMing with additional DMRS, if exists.</w:t>
      </w:r>
      <w:r w:rsidR="00F3721C">
        <w:rPr>
          <w:lang w:val="en-GB"/>
        </w:rPr>
        <w:t xml:space="preserve"> </w:t>
      </w:r>
    </w:p>
    <w:p w14:paraId="0606F349" w14:textId="50477BAD" w:rsidR="006E4D3D" w:rsidRPr="002F3300" w:rsidRDefault="006E4D3D" w:rsidP="006E4D3D">
      <w:pPr>
        <w:rPr>
          <w:rFonts w:eastAsia="MS Mincho"/>
          <w:b/>
          <w:iCs/>
          <w:u w:val="single"/>
          <w:lang w:eastAsia="ja-JP"/>
        </w:rPr>
      </w:pPr>
      <w:r w:rsidRPr="006C5297">
        <w:rPr>
          <w:rFonts w:eastAsia="MS Mincho" w:hint="eastAsia"/>
          <w:b/>
          <w:iCs/>
          <w:highlight w:val="green"/>
          <w:u w:val="single"/>
          <w:lang w:eastAsia="ja-JP"/>
        </w:rPr>
        <w:t>Agreements:</w:t>
      </w:r>
    </w:p>
    <w:p w14:paraId="6E337040" w14:textId="3C3F2C20" w:rsidR="006E4D3D" w:rsidRPr="00057CCE" w:rsidRDefault="006E4D3D" w:rsidP="00FF699C">
      <w:pPr>
        <w:numPr>
          <w:ilvl w:val="0"/>
          <w:numId w:val="22"/>
        </w:numPr>
        <w:overflowPunct/>
        <w:autoSpaceDE/>
        <w:autoSpaceDN/>
        <w:adjustRightInd/>
        <w:spacing w:after="0"/>
        <w:textAlignment w:val="auto"/>
        <w:rPr>
          <w:rFonts w:eastAsia="MS Mincho"/>
          <w:iCs/>
          <w:lang w:eastAsia="ja-JP"/>
        </w:rPr>
      </w:pPr>
      <w:r>
        <w:rPr>
          <w:rFonts w:eastAsia="MS Mincho" w:hint="eastAsia"/>
          <w:iCs/>
          <w:lang w:eastAsia="ja-JP"/>
        </w:rPr>
        <w:t xml:space="preserve">For frequency </w:t>
      </w:r>
      <w:r>
        <w:rPr>
          <w:rFonts w:eastAsia="MS Mincho"/>
          <w:iCs/>
          <w:lang w:eastAsia="ja-JP"/>
        </w:rPr>
        <w:t>first</w:t>
      </w:r>
      <w:r>
        <w:rPr>
          <w:rFonts w:eastAsia="MS Mincho" w:hint="eastAsia"/>
          <w:iCs/>
          <w:lang w:eastAsia="ja-JP"/>
        </w:rPr>
        <w:t xml:space="preserve"> mapping, </w:t>
      </w:r>
      <w:r w:rsidRPr="002F3300">
        <w:rPr>
          <w:rFonts w:eastAsia="MS Mincho" w:hint="eastAsia"/>
          <w:iCs/>
          <w:lang w:eastAsia="ja-JP"/>
        </w:rPr>
        <w:t xml:space="preserve">UCI </w:t>
      </w:r>
      <w:r w:rsidRPr="002F3300">
        <w:rPr>
          <w:rFonts w:eastAsia="MS Mincho"/>
          <w:iCs/>
          <w:lang w:eastAsia="ja-JP"/>
        </w:rPr>
        <w:t xml:space="preserve">resource </w:t>
      </w:r>
      <w:r>
        <w:rPr>
          <w:rFonts w:eastAsia="MS Mincho" w:hint="eastAsia"/>
          <w:iCs/>
          <w:lang w:eastAsia="ja-JP"/>
        </w:rPr>
        <w:t xml:space="preserve">mapping principles (e.g., around RS) </w:t>
      </w:r>
      <w:r>
        <w:rPr>
          <w:rFonts w:eastAsia="MS Mincho"/>
          <w:iCs/>
          <w:lang w:eastAsia="ja-JP"/>
        </w:rPr>
        <w:t xml:space="preserve">are common for </w:t>
      </w:r>
      <w:r>
        <w:rPr>
          <w:rFonts w:eastAsia="MS Mincho" w:hint="eastAsia"/>
          <w:iCs/>
          <w:lang w:eastAsia="ja-JP"/>
        </w:rPr>
        <w:t>PUSCH</w:t>
      </w:r>
      <w:r w:rsidRPr="002F3300">
        <w:rPr>
          <w:rFonts w:eastAsia="MS Mincho"/>
          <w:iCs/>
          <w:lang w:eastAsia="ja-JP"/>
        </w:rPr>
        <w:t xml:space="preserve"> with DFT-s-OFDM waveform and CP-OFDM waveform</w:t>
      </w:r>
    </w:p>
    <w:p w14:paraId="3EB52B49" w14:textId="77777777" w:rsidR="00057CCE" w:rsidRPr="00F3721C" w:rsidRDefault="00057CCE" w:rsidP="00057CCE">
      <w:pPr>
        <w:rPr>
          <w:rFonts w:eastAsia="MS Mincho"/>
          <w:b/>
          <w:iCs/>
          <w:highlight w:val="green"/>
          <w:u w:val="single"/>
          <w:lang w:eastAsia="ja-JP"/>
        </w:rPr>
      </w:pPr>
      <w:r w:rsidRPr="00F3721C">
        <w:rPr>
          <w:rFonts w:eastAsia="MS Mincho"/>
          <w:b/>
          <w:iCs/>
          <w:highlight w:val="green"/>
          <w:u w:val="single"/>
          <w:lang w:eastAsia="ja-JP"/>
        </w:rPr>
        <w:t>Agreements:</w:t>
      </w:r>
    </w:p>
    <w:p w14:paraId="474A6337" w14:textId="77777777" w:rsidR="00057CCE" w:rsidRPr="00FA334D" w:rsidRDefault="00057CCE" w:rsidP="00057CCE">
      <w:pPr>
        <w:numPr>
          <w:ilvl w:val="0"/>
          <w:numId w:val="24"/>
        </w:numPr>
        <w:overflowPunct/>
        <w:autoSpaceDE/>
        <w:autoSpaceDN/>
        <w:adjustRightInd/>
        <w:spacing w:after="0"/>
        <w:textAlignment w:val="auto"/>
      </w:pPr>
      <w:r w:rsidRPr="00FA334D">
        <w:t>Detail UCI mapping rule on PUSCH is as follows:</w:t>
      </w:r>
    </w:p>
    <w:p w14:paraId="0BCD0AB4" w14:textId="77777777" w:rsidR="00057CCE" w:rsidRPr="00FA334D" w:rsidRDefault="00057CCE" w:rsidP="00057CCE">
      <w:pPr>
        <w:numPr>
          <w:ilvl w:val="1"/>
          <w:numId w:val="24"/>
        </w:numPr>
        <w:overflowPunct/>
        <w:autoSpaceDE/>
        <w:autoSpaceDN/>
        <w:adjustRightInd/>
        <w:spacing w:after="0"/>
        <w:textAlignment w:val="auto"/>
      </w:pPr>
      <w:r w:rsidRPr="00FA334D">
        <w:t>Map HARQ-ACK to REs around DMRS symbol(s)</w:t>
      </w:r>
    </w:p>
    <w:p w14:paraId="54204713" w14:textId="77777777" w:rsidR="00057CCE" w:rsidRPr="00FA334D" w:rsidRDefault="00057CCE" w:rsidP="00057CCE">
      <w:pPr>
        <w:numPr>
          <w:ilvl w:val="1"/>
          <w:numId w:val="24"/>
        </w:numPr>
        <w:overflowPunct/>
        <w:autoSpaceDE/>
        <w:autoSpaceDN/>
        <w:adjustRightInd/>
        <w:spacing w:after="0"/>
        <w:textAlignment w:val="auto"/>
      </w:pPr>
      <w:r w:rsidRPr="00FA334D">
        <w:t>If PUSCH punctured by HARQ-ACK,</w:t>
      </w:r>
    </w:p>
    <w:p w14:paraId="755379C4" w14:textId="77777777" w:rsidR="00057CCE" w:rsidRPr="00FA334D" w:rsidRDefault="00057CCE" w:rsidP="00057CCE">
      <w:pPr>
        <w:numPr>
          <w:ilvl w:val="2"/>
          <w:numId w:val="24"/>
        </w:numPr>
        <w:overflowPunct/>
        <w:autoSpaceDE/>
        <w:autoSpaceDN/>
        <w:adjustRightInd/>
        <w:spacing w:after="0"/>
        <w:textAlignment w:val="auto"/>
      </w:pPr>
      <w:r w:rsidRPr="00FA334D">
        <w:t xml:space="preserve">Map CSI part 1 starting after certain amount of reserved HARQ-ACK REs. </w:t>
      </w:r>
    </w:p>
    <w:p w14:paraId="1E735A8D" w14:textId="77777777" w:rsidR="00057CCE" w:rsidRPr="00FA334D" w:rsidRDefault="00057CCE" w:rsidP="00057CCE">
      <w:pPr>
        <w:numPr>
          <w:ilvl w:val="3"/>
          <w:numId w:val="24"/>
        </w:numPr>
        <w:overflowPunct/>
        <w:autoSpaceDE/>
        <w:autoSpaceDN/>
        <w:adjustRightInd/>
        <w:spacing w:after="0"/>
        <w:textAlignment w:val="auto"/>
      </w:pPr>
      <w:r w:rsidRPr="00FA334D">
        <w:t xml:space="preserve">FFS reserved HARQ-ACK REs </w:t>
      </w:r>
    </w:p>
    <w:p w14:paraId="4A65A0EC" w14:textId="77777777" w:rsidR="00057CCE" w:rsidRPr="00FA334D" w:rsidRDefault="00057CCE" w:rsidP="00057CCE">
      <w:pPr>
        <w:numPr>
          <w:ilvl w:val="3"/>
          <w:numId w:val="24"/>
        </w:numPr>
        <w:overflowPunct/>
        <w:autoSpaceDE/>
        <w:autoSpaceDN/>
        <w:adjustRightInd/>
        <w:spacing w:after="0"/>
        <w:textAlignment w:val="auto"/>
      </w:pPr>
      <w:r w:rsidRPr="00FA334D">
        <w:t>PUSCH can be mapped to reserved REs</w:t>
      </w:r>
    </w:p>
    <w:p w14:paraId="37DB6570" w14:textId="77777777" w:rsidR="00057CCE" w:rsidRPr="00FA334D" w:rsidRDefault="00057CCE" w:rsidP="00057CCE">
      <w:pPr>
        <w:numPr>
          <w:ilvl w:val="1"/>
          <w:numId w:val="24"/>
        </w:numPr>
        <w:overflowPunct/>
        <w:autoSpaceDE/>
        <w:autoSpaceDN/>
        <w:adjustRightInd/>
        <w:spacing w:after="0"/>
        <w:textAlignment w:val="auto"/>
      </w:pPr>
      <w:r w:rsidRPr="00FA334D">
        <w:t>If PUSCH rate matched by HARQ-ACK,</w:t>
      </w:r>
    </w:p>
    <w:p w14:paraId="76CF3C25" w14:textId="77777777" w:rsidR="00057CCE" w:rsidRPr="00FA334D" w:rsidRDefault="00057CCE" w:rsidP="00057CCE">
      <w:pPr>
        <w:numPr>
          <w:ilvl w:val="2"/>
          <w:numId w:val="24"/>
        </w:numPr>
        <w:overflowPunct/>
        <w:autoSpaceDE/>
        <w:autoSpaceDN/>
        <w:adjustRightInd/>
        <w:spacing w:after="0"/>
        <w:textAlignment w:val="auto"/>
      </w:pPr>
      <w:r w:rsidRPr="00FA334D">
        <w:t xml:space="preserve">map HARQ-ACK first, followed by CSI part1. </w:t>
      </w:r>
    </w:p>
    <w:p w14:paraId="07435C11" w14:textId="77777777" w:rsidR="00057CCE" w:rsidRPr="00FA334D" w:rsidRDefault="00057CCE" w:rsidP="00057CCE">
      <w:pPr>
        <w:numPr>
          <w:ilvl w:val="1"/>
          <w:numId w:val="24"/>
        </w:numPr>
        <w:overflowPunct/>
        <w:autoSpaceDE/>
        <w:autoSpaceDN/>
        <w:adjustRightInd/>
        <w:spacing w:after="0"/>
        <w:textAlignment w:val="auto"/>
      </w:pPr>
      <w:r w:rsidRPr="00FA334D">
        <w:t>FFS: how to map CSI part 2, e.g.,</w:t>
      </w:r>
    </w:p>
    <w:p w14:paraId="3E2FBF22" w14:textId="77777777" w:rsidR="00057CCE" w:rsidRPr="00FA334D" w:rsidRDefault="00057CCE" w:rsidP="00057CCE">
      <w:pPr>
        <w:numPr>
          <w:ilvl w:val="2"/>
          <w:numId w:val="24"/>
        </w:numPr>
        <w:overflowPunct/>
        <w:autoSpaceDE/>
        <w:autoSpaceDN/>
        <w:adjustRightInd/>
        <w:spacing w:after="0"/>
        <w:textAlignment w:val="auto"/>
      </w:pPr>
      <w:r w:rsidRPr="00FA334D">
        <w:t>Map CSI part 2 after CSI part 1</w:t>
      </w:r>
    </w:p>
    <w:p w14:paraId="48C455B7" w14:textId="77777777" w:rsidR="00057CCE" w:rsidRPr="00FA334D" w:rsidRDefault="00057CCE" w:rsidP="00057CCE">
      <w:pPr>
        <w:numPr>
          <w:ilvl w:val="2"/>
          <w:numId w:val="24"/>
        </w:numPr>
        <w:overflowPunct/>
        <w:autoSpaceDE/>
        <w:autoSpaceDN/>
        <w:adjustRightInd/>
        <w:spacing w:after="0"/>
        <w:textAlignment w:val="auto"/>
      </w:pPr>
      <w:r w:rsidRPr="00FA334D">
        <w:lastRenderedPageBreak/>
        <w:t>Map CSI part 2 after UL_SCH</w:t>
      </w:r>
    </w:p>
    <w:p w14:paraId="0977D79C" w14:textId="77777777" w:rsidR="00F3721C" w:rsidRPr="00F3721C" w:rsidRDefault="00F3721C" w:rsidP="00F3721C">
      <w:pPr>
        <w:rPr>
          <w:rFonts w:eastAsia="MS Mincho"/>
          <w:b/>
          <w:iCs/>
          <w:highlight w:val="green"/>
          <w:u w:val="single"/>
          <w:lang w:eastAsia="ja-JP"/>
        </w:rPr>
      </w:pPr>
      <w:r w:rsidRPr="00F3721C">
        <w:rPr>
          <w:rFonts w:eastAsia="MS Mincho"/>
          <w:b/>
          <w:iCs/>
          <w:highlight w:val="green"/>
          <w:u w:val="single"/>
          <w:lang w:eastAsia="ja-JP"/>
        </w:rPr>
        <w:t>Agreements:</w:t>
      </w:r>
    </w:p>
    <w:p w14:paraId="559721F6" w14:textId="77777777" w:rsidR="00F3721C" w:rsidRPr="00877ABB" w:rsidRDefault="00F3721C" w:rsidP="00F3721C">
      <w:pPr>
        <w:numPr>
          <w:ilvl w:val="0"/>
          <w:numId w:val="25"/>
        </w:numPr>
        <w:overflowPunct/>
        <w:autoSpaceDE/>
        <w:autoSpaceDN/>
        <w:adjustRightInd/>
        <w:spacing w:after="0"/>
        <w:textAlignment w:val="auto"/>
      </w:pPr>
      <w:r w:rsidRPr="00877ABB">
        <w:t>Modulated HARQ-ACK symbols are mapped starting on the first available non-DMRS symbol after the first DMRS symbol(s), regardless of number of DMRS symbols in PUSCH transmission.</w:t>
      </w:r>
    </w:p>
    <w:p w14:paraId="21FEAD3D" w14:textId="77777777" w:rsidR="00F3721C" w:rsidRPr="00877ABB" w:rsidRDefault="00F3721C" w:rsidP="00F3721C">
      <w:pPr>
        <w:numPr>
          <w:ilvl w:val="0"/>
          <w:numId w:val="25"/>
        </w:numPr>
        <w:overflowPunct/>
        <w:autoSpaceDE/>
        <w:autoSpaceDN/>
        <w:adjustRightInd/>
        <w:spacing w:after="0"/>
        <w:textAlignment w:val="auto"/>
      </w:pPr>
      <w:r w:rsidRPr="00877ABB">
        <w:t>Modulated CSI part 1 symbols are mapped starting on the first available non-DMRS symbol, regardless of number of DMRS symbols in PUSCH transmission.</w:t>
      </w:r>
    </w:p>
    <w:p w14:paraId="4248D2F4" w14:textId="77777777" w:rsidR="00F3721C" w:rsidRPr="00877ABB" w:rsidRDefault="00F3721C" w:rsidP="00F3721C">
      <w:pPr>
        <w:numPr>
          <w:ilvl w:val="1"/>
          <w:numId w:val="25"/>
        </w:numPr>
        <w:overflowPunct/>
        <w:autoSpaceDE/>
        <w:autoSpaceDN/>
        <w:adjustRightInd/>
        <w:spacing w:after="0"/>
        <w:textAlignment w:val="auto"/>
      </w:pPr>
      <w:r w:rsidRPr="00877ABB">
        <w:t>CSI part 1 is not mapped on the reserved HARQ-ACK REs in case of HARQ-ACK puncturing PUSCH</w:t>
      </w:r>
    </w:p>
    <w:p w14:paraId="7ED1B3A7" w14:textId="77777777" w:rsidR="00F3721C" w:rsidRPr="00877ABB" w:rsidRDefault="00F3721C" w:rsidP="00F3721C">
      <w:pPr>
        <w:numPr>
          <w:ilvl w:val="1"/>
          <w:numId w:val="25"/>
        </w:numPr>
        <w:overflowPunct/>
        <w:autoSpaceDE/>
        <w:autoSpaceDN/>
        <w:adjustRightInd/>
        <w:spacing w:after="0"/>
        <w:textAlignment w:val="auto"/>
      </w:pPr>
      <w:r w:rsidRPr="00877ABB">
        <w:t>CSI part 1 is not mapped on the HARQ-ACK REs in case of HARQ-ACK rate-matching PUSCH.</w:t>
      </w:r>
    </w:p>
    <w:p w14:paraId="4DE605C7" w14:textId="77777777" w:rsidR="00F3721C" w:rsidRPr="00877ABB" w:rsidRDefault="00F3721C" w:rsidP="00F3721C">
      <w:pPr>
        <w:numPr>
          <w:ilvl w:val="0"/>
          <w:numId w:val="25"/>
        </w:numPr>
        <w:overflowPunct/>
        <w:autoSpaceDE/>
        <w:autoSpaceDN/>
        <w:adjustRightInd/>
        <w:spacing w:after="0"/>
        <w:textAlignment w:val="auto"/>
      </w:pPr>
      <w:r w:rsidRPr="00877ABB">
        <w:t>Modulated CSI part 2 symbols are mapped starting on the first available non-DMRS symbol, regardless of number of DMRS symbols in PUSCH transmission.</w:t>
      </w:r>
    </w:p>
    <w:p w14:paraId="0C7883BB" w14:textId="77777777" w:rsidR="00F3721C" w:rsidRPr="00877ABB" w:rsidRDefault="00F3721C" w:rsidP="00F3721C">
      <w:pPr>
        <w:numPr>
          <w:ilvl w:val="1"/>
          <w:numId w:val="25"/>
        </w:numPr>
        <w:overflowPunct/>
        <w:autoSpaceDE/>
        <w:autoSpaceDN/>
        <w:adjustRightInd/>
        <w:spacing w:after="0"/>
        <w:textAlignment w:val="auto"/>
      </w:pPr>
      <w:r w:rsidRPr="00877ABB">
        <w:t>CSI part 2 can be mapped on the reserved HARQ-ACK REs in case of HARQ-ACK puncturing PUSCH.</w:t>
      </w:r>
    </w:p>
    <w:p w14:paraId="066247A6" w14:textId="77777777" w:rsidR="00F3721C" w:rsidRPr="00877ABB" w:rsidRDefault="00F3721C" w:rsidP="00F3721C">
      <w:pPr>
        <w:numPr>
          <w:ilvl w:val="1"/>
          <w:numId w:val="25"/>
        </w:numPr>
        <w:overflowPunct/>
        <w:autoSpaceDE/>
        <w:autoSpaceDN/>
        <w:adjustRightInd/>
        <w:spacing w:after="0"/>
        <w:textAlignment w:val="auto"/>
      </w:pPr>
      <w:r w:rsidRPr="00877ABB">
        <w:t>CSI part 2 is not mapped on the HARQ-ACK REs in case of HARQ-ACK rate-matching PUSCH.</w:t>
      </w:r>
    </w:p>
    <w:p w14:paraId="03634CF4" w14:textId="77777777" w:rsidR="00F3721C" w:rsidRPr="00877ABB" w:rsidRDefault="00F3721C" w:rsidP="00F3721C">
      <w:pPr>
        <w:numPr>
          <w:ilvl w:val="1"/>
          <w:numId w:val="25"/>
        </w:numPr>
        <w:overflowPunct/>
        <w:autoSpaceDE/>
        <w:autoSpaceDN/>
        <w:adjustRightInd/>
        <w:spacing w:after="0"/>
        <w:textAlignment w:val="auto"/>
      </w:pPr>
      <w:r w:rsidRPr="00877ABB">
        <w:t>CSI part 2 is not mapped on the CSI part 1 REs.</w:t>
      </w:r>
    </w:p>
    <w:p w14:paraId="7BADB4C2" w14:textId="35207DF7" w:rsidR="00057CCE" w:rsidRDefault="00057CCE" w:rsidP="00FF699C"/>
    <w:p w14:paraId="3A8D315E" w14:textId="61B8EDF4" w:rsidR="00943997" w:rsidRDefault="00943997" w:rsidP="00FF699C">
      <w:r>
        <w:t>In summary, to simply the UCI mapping rule, we have the following proposal</w:t>
      </w:r>
    </w:p>
    <w:p w14:paraId="238EF8AA" w14:textId="5B60DA24" w:rsidR="00943997" w:rsidRPr="00F30116" w:rsidRDefault="00943997" w:rsidP="00943997">
      <w:pPr>
        <w:rPr>
          <w:b/>
          <w:bCs/>
          <w:i/>
          <w:iCs/>
        </w:rPr>
      </w:pPr>
      <w:r>
        <w:rPr>
          <w:b/>
          <w:i/>
          <w:u w:val="single"/>
        </w:rPr>
        <w:t>Proposal 1:</w:t>
      </w:r>
      <w:r>
        <w:rPr>
          <w:b/>
          <w:i/>
        </w:rPr>
        <w:t xml:space="preserve"> When UCI is piggybacked on PUSCH, </w:t>
      </w:r>
      <w:r>
        <w:rPr>
          <w:b/>
          <w:bCs/>
          <w:i/>
          <w:iCs/>
        </w:rPr>
        <w:t xml:space="preserve">UCI is not FDMed with DMRS. </w:t>
      </w:r>
    </w:p>
    <w:p w14:paraId="3BA7CC34" w14:textId="4EB4F386" w:rsidR="007E5DD8" w:rsidRDefault="007E5DD8" w:rsidP="00C455FA">
      <w:pPr>
        <w:pStyle w:val="Heading1"/>
        <w:jc w:val="both"/>
      </w:pPr>
      <w:bookmarkStart w:id="8" w:name="_Ref463027406"/>
      <w:bookmarkStart w:id="9" w:name="_Ref465963195"/>
      <w:bookmarkStart w:id="10" w:name="_Ref466040522"/>
      <w:bookmarkStart w:id="11" w:name="_Ref378529477"/>
      <w:bookmarkStart w:id="12" w:name="_Toc424303267"/>
      <w:bookmarkStart w:id="13" w:name="_Toc425248865"/>
      <w:bookmarkStart w:id="14" w:name="_Toc425344835"/>
      <w:bookmarkStart w:id="15" w:name="_Toc425350726"/>
      <w:bookmarkStart w:id="16" w:name="_Toc425501584"/>
      <w:bookmarkStart w:id="17" w:name="_Toc425504168"/>
      <w:bookmarkEnd w:id="5"/>
      <w:bookmarkEnd w:id="6"/>
      <w:r>
        <w:t>Calculate a</w:t>
      </w:r>
      <w:r w:rsidR="00C455FA">
        <w:t xml:space="preserve">mount of REs </w:t>
      </w:r>
    </w:p>
    <w:p w14:paraId="19DCD60B" w14:textId="3D687C88" w:rsidR="00C455FA" w:rsidRDefault="007E5DD8" w:rsidP="007E5DD8">
      <w:pPr>
        <w:pStyle w:val="Heading2"/>
      </w:pPr>
      <w:r>
        <w:t>UCI piggyback on PUSCH</w:t>
      </w:r>
      <w:r w:rsidR="00C455FA">
        <w:t xml:space="preserve"> </w:t>
      </w:r>
      <w:r>
        <w:t>without UL-SCH</w:t>
      </w:r>
    </w:p>
    <w:p w14:paraId="2740F845" w14:textId="640E5CAC" w:rsidR="00C455FA" w:rsidRDefault="00C455FA" w:rsidP="00C455FA">
      <w:pPr>
        <w:rPr>
          <w:lang w:eastAsia="zh-CN"/>
        </w:rPr>
      </w:pPr>
      <w:r>
        <w:rPr>
          <w:lang w:eastAsia="zh-CN"/>
        </w:rPr>
        <w:t xml:space="preserve">In RAN1 91, </w:t>
      </w:r>
      <w:r w:rsidR="00FA24AC">
        <w:rPr>
          <w:lang w:eastAsia="zh-CN"/>
        </w:rPr>
        <w:t>the following working assumption is agreed to calculate the number of resources for HARQ-ACK when UCI piggyback on PUSCH without UL-SCH.</w:t>
      </w:r>
      <w:r>
        <w:rPr>
          <w:lang w:eastAsia="zh-CN"/>
        </w:rPr>
        <w:t xml:space="preserve"> </w:t>
      </w:r>
    </w:p>
    <w:p w14:paraId="48C5B78A" w14:textId="4CE833CB" w:rsidR="00FA24AC" w:rsidRPr="00FA24AC" w:rsidRDefault="00FA24AC" w:rsidP="00C455FA">
      <w:pPr>
        <w:rPr>
          <w:highlight w:val="darkYellow"/>
        </w:rPr>
      </w:pPr>
      <w:r w:rsidRPr="001C1293">
        <w:rPr>
          <w:highlight w:val="darkYellow"/>
        </w:rPr>
        <w:t>Working assumption:</w:t>
      </w:r>
    </w:p>
    <w:p w14:paraId="36D69A56" w14:textId="77777777" w:rsidR="00FA24AC" w:rsidRPr="001C1293" w:rsidRDefault="00FA24AC" w:rsidP="00FA24AC">
      <w:pPr>
        <w:pStyle w:val="ListParagraph"/>
        <w:numPr>
          <w:ilvl w:val="0"/>
          <w:numId w:val="35"/>
        </w:numPr>
        <w:rPr>
          <w:szCs w:val="20"/>
        </w:rPr>
      </w:pPr>
      <w:r w:rsidRPr="001C1293">
        <w:rPr>
          <w:szCs w:val="20"/>
        </w:rPr>
        <w:t>For UCI on PUSCH without UL-SCH, the amount of resources used for HARQ-ACK is calculated based on the following equation.</w:t>
      </w:r>
    </w:p>
    <w:p w14:paraId="61EBA8EF" w14:textId="77777777" w:rsidR="00FA24AC" w:rsidRPr="001C1293" w:rsidRDefault="00FA24AC" w:rsidP="00FA24AC">
      <w:pPr>
        <w:jc w:val="center"/>
      </w:pPr>
      <w:r w:rsidRPr="001C1293">
        <w:rPr>
          <w:position w:val="-34"/>
        </w:rPr>
        <w:object w:dxaOrig="5720" w:dyaOrig="800" w14:anchorId="76FE12DB">
          <v:shape id="_x0000_i1027" type="#_x0000_t75" style="width:286.8pt;height:40.8pt" o:ole="">
            <v:imagedata r:id="rId16" o:title=""/>
          </v:shape>
          <o:OLEObject Type="Embed" ProgID="Equation.3" ShapeID="_x0000_i1027" DrawAspect="Content" ObjectID="_1577980011" r:id="rId17"/>
        </w:object>
      </w:r>
    </w:p>
    <w:p w14:paraId="28BCD4E8" w14:textId="77777777" w:rsidR="00FA24AC" w:rsidRPr="001C1293" w:rsidRDefault="00FA24AC" w:rsidP="00FA24AC">
      <w:r w:rsidRPr="001C1293">
        <w:t xml:space="preserve">where </w:t>
      </w:r>
      <w:r w:rsidRPr="001C1293">
        <w:rPr>
          <w:position w:val="-6"/>
        </w:rPr>
        <w:object w:dxaOrig="240" w:dyaOrig="279" w14:anchorId="0C2650AD">
          <v:shape id="_x0000_i1028" type="#_x0000_t75" style="width:11.4pt;height:13.8pt" o:ole="">
            <v:imagedata r:id="rId18" o:title=""/>
          </v:shape>
          <o:OLEObject Type="Embed" ProgID="Equation.3" ShapeID="_x0000_i1028" DrawAspect="Content" ObjectID="_1577980012" r:id="rId19"/>
        </w:object>
      </w:r>
      <w:r w:rsidRPr="001C1293">
        <w:t xml:space="preserve"> is the number of ACK/NACK bits, </w:t>
      </w:r>
      <w:r w:rsidRPr="001C1293">
        <w:rPr>
          <w:position w:val="-12"/>
        </w:rPr>
        <w:object w:dxaOrig="460" w:dyaOrig="360" w14:anchorId="34F1ACBA">
          <v:shape id="_x0000_i1029" type="#_x0000_t75" style="width:22.2pt;height:18.6pt" o:ole="">
            <v:imagedata r:id="rId20" o:title=""/>
          </v:shape>
          <o:OLEObject Type="Embed" ProgID="Equation.3" ShapeID="_x0000_i1029" DrawAspect="Content" ObjectID="_1577980013" r:id="rId21"/>
        </w:object>
      </w:r>
      <w:r w:rsidRPr="001C1293">
        <w:t xml:space="preserve"> is number of bits for CSI part </w:t>
      </w:r>
      <w:proofErr w:type="gramStart"/>
      <w:r w:rsidRPr="001C1293">
        <w:t>1.</w:t>
      </w:r>
      <w:proofErr w:type="gramEnd"/>
      <w:r w:rsidRPr="001C1293">
        <w:t xml:space="preserve"> </w:t>
      </w:r>
      <w:r w:rsidRPr="001C1293">
        <w:rPr>
          <w:position w:val="-14"/>
        </w:rPr>
        <w:object w:dxaOrig="2920" w:dyaOrig="400" w14:anchorId="367C3808">
          <v:shape id="_x0000_i1030" type="#_x0000_t75" style="width:146.4pt;height:19.8pt" o:ole="">
            <v:imagedata r:id="rId22" o:title=""/>
          </v:shape>
          <o:OLEObject Type="Embed" ProgID="Equation.3" ShapeID="_x0000_i1030" DrawAspect="Content" ObjectID="_1577980014" r:id="rId23"/>
        </w:object>
      </w:r>
      <w:r w:rsidRPr="001C1293">
        <w:t xml:space="preserve">. </w:t>
      </w:r>
      <w:r w:rsidRPr="001C1293">
        <w:rPr>
          <w:position w:val="-10"/>
        </w:rPr>
        <w:object w:dxaOrig="740" w:dyaOrig="340" w14:anchorId="567E6A4A">
          <v:shape id="_x0000_i1031" type="#_x0000_t75" style="width:37.2pt;height:16.8pt" o:ole="">
            <v:imagedata r:id="rId24" o:title=""/>
          </v:shape>
          <o:OLEObject Type="Embed" ProgID="Equation.3" ShapeID="_x0000_i1031" DrawAspect="Content" ObjectID="_1577980015" r:id="rId25"/>
        </w:object>
      </w:r>
      <w:r w:rsidRPr="001C1293">
        <w:t xml:space="preserve"> is the scheduled bandwidth for PUSCH transmission in the current PUSCH transmission period for the transport block, expressed as a number of </w:t>
      </w:r>
      <w:proofErr w:type="gramStart"/>
      <w:r w:rsidRPr="001C1293">
        <w:t>subcarriers</w:t>
      </w:r>
      <w:r w:rsidRPr="001C1293">
        <w:rPr>
          <w:lang w:eastAsia="ja-JP"/>
        </w:rPr>
        <w:t>.</w:t>
      </w:r>
      <w:proofErr w:type="gramEnd"/>
      <w:r w:rsidRPr="001C1293">
        <w:t xml:space="preserve"> </w:t>
      </w:r>
      <w:r w:rsidRPr="001C1293">
        <w:rPr>
          <w:rFonts w:eastAsia="Malgun Gothic"/>
          <w:position w:val="-14"/>
        </w:rPr>
        <w:object w:dxaOrig="740" w:dyaOrig="400" w14:anchorId="4AC07B7D">
          <v:shape id="_x0000_i1032" type="#_x0000_t75" style="width:37.2pt;height:19.8pt" o:ole="">
            <v:imagedata r:id="rId26" o:title=""/>
          </v:shape>
          <o:OLEObject Type="Embed" ProgID="Equation.3" ShapeID="_x0000_i1032" DrawAspect="Content" ObjectID="_1577980016" r:id="rId27"/>
        </w:object>
      </w:r>
      <w:r w:rsidRPr="001C1293">
        <w:rPr>
          <w:rFonts w:eastAsia="Malgun Gothic" w:hint="eastAsia"/>
          <w:lang w:eastAsia="ko-KR"/>
        </w:rPr>
        <w:t>is</w:t>
      </w:r>
      <w:r w:rsidRPr="001C1293">
        <w:rPr>
          <w:rFonts w:eastAsia="Malgun Gothic"/>
        </w:rPr>
        <w:t xml:space="preserve"> the number of OFDM symbols in the PUSCH transmission duration</w:t>
      </w:r>
      <w:r w:rsidRPr="001C1293">
        <w:rPr>
          <w:rFonts w:eastAsia="Malgun Gothic" w:hint="eastAsia"/>
          <w:lang w:eastAsia="ko-KR"/>
        </w:rPr>
        <w:t xml:space="preserve"> </w:t>
      </w:r>
      <w:r w:rsidRPr="001C1293">
        <w:rPr>
          <w:rFonts w:eastAsia="Malgun Gothic"/>
          <w:lang w:eastAsia="ko-KR"/>
        </w:rPr>
        <w:t>excluding DMRS</w:t>
      </w:r>
      <w:r w:rsidRPr="001C1293">
        <w:rPr>
          <w:rFonts w:eastAsia="Malgun Gothic"/>
        </w:rPr>
        <w:t xml:space="preserve">. REs occupied by PTRS are also excluded. </w:t>
      </w:r>
    </w:p>
    <w:p w14:paraId="6F409A53" w14:textId="77777777" w:rsidR="00FA24AC" w:rsidRPr="001C1293" w:rsidRDefault="00FA24AC" w:rsidP="00FA24AC">
      <w:pPr>
        <w:pStyle w:val="ListParagraph"/>
        <w:numPr>
          <w:ilvl w:val="0"/>
          <w:numId w:val="35"/>
        </w:numPr>
        <w:rPr>
          <w:szCs w:val="20"/>
        </w:rPr>
      </w:pPr>
      <w:r w:rsidRPr="001C1293">
        <w:rPr>
          <w:szCs w:val="20"/>
        </w:rPr>
        <w:t>FFS: if an upper bound on the number of symbols for HARQ-ACK resource is needed</w:t>
      </w:r>
    </w:p>
    <w:p w14:paraId="5A74EBE0" w14:textId="1C6D5E63" w:rsidR="00C455FA" w:rsidRPr="00FA24AC" w:rsidRDefault="00FA24AC" w:rsidP="00FA24AC">
      <w:pPr>
        <w:pStyle w:val="ListParagraph"/>
        <w:numPr>
          <w:ilvl w:val="0"/>
          <w:numId w:val="35"/>
        </w:numPr>
        <w:rPr>
          <w:szCs w:val="20"/>
        </w:rPr>
      </w:pPr>
      <w:r w:rsidRPr="001C1293">
        <w:rPr>
          <w:szCs w:val="20"/>
        </w:rPr>
        <w:t xml:space="preserve">FFS: if set </w:t>
      </w:r>
      <w:r w:rsidRPr="00FA24AC">
        <w:rPr>
          <w:szCs w:val="20"/>
        </w:rPr>
        <w:object w:dxaOrig="460" w:dyaOrig="360" w14:anchorId="554E45BF">
          <v:shape id="_x0000_i1033" type="#_x0000_t75" style="width:22.2pt;height:18.6pt" o:ole="">
            <v:imagedata r:id="rId20" o:title=""/>
          </v:shape>
          <o:OLEObject Type="Embed" ProgID="Equation.3" ShapeID="_x0000_i1033" DrawAspect="Content" ObjectID="_1577980017" r:id="rId28"/>
        </w:object>
      </w:r>
      <w:r w:rsidRPr="001C1293">
        <w:rPr>
          <w:szCs w:val="20"/>
        </w:rPr>
        <w:t xml:space="preserve"> to the number of bits for CSI part 1 assuming rank 1.</w:t>
      </w:r>
    </w:p>
    <w:p w14:paraId="48163ADC" w14:textId="794D668B" w:rsidR="00C455FA" w:rsidRDefault="00C455FA" w:rsidP="00C455FA">
      <w:pPr>
        <w:rPr>
          <w:lang w:val="en-GB"/>
        </w:rPr>
      </w:pPr>
    </w:p>
    <w:p w14:paraId="2963D5A0" w14:textId="56C8B0B1" w:rsidR="00FA24AC" w:rsidRDefault="00FA24AC" w:rsidP="00C455FA">
      <w:pPr>
        <w:rPr>
          <w:lang w:val="en-GB"/>
        </w:rPr>
      </w:pPr>
      <w:r>
        <w:rPr>
          <w:lang w:val="en-GB"/>
        </w:rPr>
        <w:t xml:space="preserve">The reason to use CSI part 1 as reference in the denominator is because the size of CSI part 2 is unknown to eNB before decoding CSI part 1. However, the </w:t>
      </w:r>
      <w:r w:rsidR="00D8666C">
        <w:rPr>
          <w:lang w:val="en-GB"/>
        </w:rPr>
        <w:t>working assumption</w:t>
      </w:r>
      <w:r>
        <w:rPr>
          <w:lang w:val="en-GB"/>
        </w:rPr>
        <w:t xml:space="preserve"> has a few issues:</w:t>
      </w:r>
    </w:p>
    <w:p w14:paraId="32E39C75" w14:textId="744CE490" w:rsidR="00FA24AC" w:rsidRDefault="00FA24AC" w:rsidP="00FA24AC">
      <w:pPr>
        <w:pStyle w:val="ListParagraph"/>
        <w:numPr>
          <w:ilvl w:val="0"/>
          <w:numId w:val="36"/>
        </w:numPr>
        <w:rPr>
          <w:lang w:val="en-GB"/>
        </w:rPr>
      </w:pPr>
      <w:r>
        <w:rPr>
          <w:lang w:val="en-GB"/>
        </w:rPr>
        <w:t xml:space="preserve">No upper bound on the HARQ-ACK resources is </w:t>
      </w:r>
      <w:r w:rsidR="00F94CD9">
        <w:rPr>
          <w:lang w:val="en-GB"/>
        </w:rPr>
        <w:t>introduced</w:t>
      </w:r>
      <w:r>
        <w:rPr>
          <w:lang w:val="en-GB"/>
        </w:rPr>
        <w:t xml:space="preserve">. </w:t>
      </w:r>
      <w:r w:rsidR="00B17022">
        <w:rPr>
          <w:lang w:val="en-GB"/>
        </w:rPr>
        <w:t xml:space="preserve">Therefore, HARQ-ACK can take all the resources in PUSCH </w:t>
      </w:r>
      <w:r w:rsidR="00F94CD9">
        <w:rPr>
          <w:lang w:val="en-GB"/>
        </w:rPr>
        <w:t>when</w:t>
      </w:r>
      <w:r w:rsidR="00B17022">
        <w:rPr>
          <w:lang w:val="en-GB"/>
        </w:rPr>
        <w:t xml:space="preserve"> it supposes not to. For example, if the payload size of HARQ-ACK is the same as CSI-part1 and</w:t>
      </w:r>
      <w:r w:rsidR="00F94CD9">
        <w:rPr>
          <w:lang w:val="en-GB"/>
        </w:rPr>
        <w:t xml:space="preserve"> the</w:t>
      </w:r>
      <w:r w:rsidR="00B17022">
        <w:rPr>
          <w:lang w:val="en-GB"/>
        </w:rPr>
        <w:t xml:space="preserve"> beta offset value is </w:t>
      </w:r>
      <w:r w:rsidR="00F94CD9">
        <w:rPr>
          <w:lang w:val="en-GB"/>
        </w:rPr>
        <w:t xml:space="preserve">also </w:t>
      </w:r>
      <w:r w:rsidR="00B17022">
        <w:rPr>
          <w:lang w:val="en-GB"/>
        </w:rPr>
        <w:t xml:space="preserve">the same for HARQ-ACK and CSI-part 1, based on the equation, all resources will be </w:t>
      </w:r>
      <w:r w:rsidR="00F94CD9">
        <w:rPr>
          <w:lang w:val="en-GB"/>
        </w:rPr>
        <w:t xml:space="preserve">given to HARQ-ACK while no resource is assigned to CSI part 1/part 2, which is obvious not a reasonable split of resources between HARQ-ACK, CSI part 1, and CSI part 2. </w:t>
      </w:r>
    </w:p>
    <w:p w14:paraId="44E9715B" w14:textId="57BEC48A" w:rsidR="00F94CD9" w:rsidRDefault="00F94CD9" w:rsidP="00FA24AC">
      <w:pPr>
        <w:pStyle w:val="ListParagraph"/>
        <w:numPr>
          <w:ilvl w:val="0"/>
          <w:numId w:val="36"/>
        </w:numPr>
        <w:rPr>
          <w:lang w:val="en-GB"/>
        </w:rPr>
      </w:pPr>
      <w:r>
        <w:rPr>
          <w:lang w:val="en-GB"/>
        </w:rPr>
        <w:lastRenderedPageBreak/>
        <w:t>CSI part 1 payload size cannot be used as reference in the denominator to calculate the amount of resources for CSI part 1.</w:t>
      </w:r>
    </w:p>
    <w:p w14:paraId="57C737F7" w14:textId="77777777" w:rsidR="00F94CD9" w:rsidRDefault="00F94CD9" w:rsidP="00F94CD9">
      <w:pPr>
        <w:rPr>
          <w:lang w:val="en-GB"/>
        </w:rPr>
      </w:pPr>
    </w:p>
    <w:p w14:paraId="03348F05" w14:textId="174ADC9F" w:rsidR="00D8666C" w:rsidRDefault="00F94CD9" w:rsidP="00D8666C">
      <w:pPr>
        <w:rPr>
          <w:lang w:eastAsia="zh-CN"/>
        </w:rPr>
      </w:pPr>
      <w:r>
        <w:rPr>
          <w:lang w:val="en-GB"/>
        </w:rPr>
        <w:t>To resolve those issues, we propose</w:t>
      </w:r>
      <w:r w:rsidR="00D8666C">
        <w:rPr>
          <w:lang w:val="en-GB"/>
        </w:rPr>
        <w:t xml:space="preserve"> to</w:t>
      </w:r>
      <w:r>
        <w:rPr>
          <w:lang w:val="en-GB"/>
        </w:rPr>
        <w:t xml:space="preserve"> revert t</w:t>
      </w:r>
      <w:r w:rsidR="00D8666C">
        <w:rPr>
          <w:lang w:val="en-GB"/>
        </w:rPr>
        <w:t>he</w:t>
      </w:r>
      <w:r>
        <w:rPr>
          <w:lang w:val="en-GB"/>
        </w:rPr>
        <w:t xml:space="preserve"> working assumption </w:t>
      </w:r>
      <w:r w:rsidR="00D8666C">
        <w:rPr>
          <w:lang w:val="en-GB"/>
        </w:rPr>
        <w:t xml:space="preserve">by changing the reference in the denominator to include the payload size of HARQ-ACK, CSI-part 1, and CSI-part 2 (assuming rank 1). </w:t>
      </w:r>
      <w:r w:rsidR="00D8666C">
        <w:rPr>
          <w:lang w:eastAsia="zh-CN"/>
        </w:rPr>
        <w:t xml:space="preserve">In details, the number of coded modulation symbols per layer for HARQ-ACK denoted as </w:t>
      </w:r>
      <w:r w:rsidR="00D8666C">
        <w:rPr>
          <w:position w:val="-12"/>
          <w:lang w:val="en-GB"/>
        </w:rPr>
        <w:object w:dxaOrig="540" w:dyaOrig="360" w14:anchorId="16799869">
          <v:shape id="_x0000_i1034" type="#_x0000_t75" style="width:27.6pt;height:18pt" o:ole="">
            <v:imagedata r:id="rId29" o:title=""/>
          </v:shape>
          <o:OLEObject Type="Embed" ProgID="Equation.3" ShapeID="_x0000_i1034" DrawAspect="Content" ObjectID="_1577980018" r:id="rId30"/>
        </w:object>
      </w:r>
      <w:r w:rsidR="00D8666C">
        <w:rPr>
          <w:lang w:eastAsia="zh-CN"/>
        </w:rPr>
        <w:t xml:space="preserve">, CSI part 1 transmission denoted as </w:t>
      </w:r>
      <w:r w:rsidR="00D8666C">
        <w:rPr>
          <w:position w:val="-14"/>
          <w:lang w:val="en-GB"/>
        </w:rPr>
        <w:object w:dxaOrig="804" w:dyaOrig="384" w14:anchorId="51D8AFDD">
          <v:shape id="_x0000_i1035" type="#_x0000_t75" style="width:40.2pt;height:19.8pt" o:ole="">
            <v:imagedata r:id="rId31" o:title=""/>
          </v:shape>
          <o:OLEObject Type="Embed" ProgID="Equation.3" ShapeID="_x0000_i1035" DrawAspect="Content" ObjectID="_1577980019" r:id="rId32"/>
        </w:object>
      </w:r>
      <w:r w:rsidR="00D8666C">
        <w:rPr>
          <w:lang w:eastAsia="zh-CN"/>
        </w:rPr>
        <w:t xml:space="preserve">, and CSI part 2 transmission denoted as </w:t>
      </w:r>
      <w:r w:rsidR="00D8666C">
        <w:rPr>
          <w:position w:val="-14"/>
          <w:lang w:val="en-GB"/>
        </w:rPr>
        <w:object w:dxaOrig="780" w:dyaOrig="380" w14:anchorId="00DF8236">
          <v:shape id="_x0000_i1036" type="#_x0000_t75" style="width:39pt;height:19.2pt" o:ole="">
            <v:imagedata r:id="rId33" o:title=""/>
          </v:shape>
          <o:OLEObject Type="Embed" ProgID="Equation.DSMT4" ShapeID="_x0000_i1036" DrawAspect="Content" ObjectID="_1577980020" r:id="rId34"/>
        </w:object>
      </w:r>
      <w:r w:rsidR="00D8666C">
        <w:rPr>
          <w:lang w:eastAsia="zh-CN"/>
        </w:rPr>
        <w:t>, are determined as follows:</w:t>
      </w:r>
    </w:p>
    <w:p w14:paraId="125F5330" w14:textId="10AB9A51" w:rsidR="00D8666C" w:rsidRDefault="00403CE7" w:rsidP="00D8666C">
      <w:pPr>
        <w:jc w:val="center"/>
        <w:rPr>
          <w:lang w:eastAsia="zh-CN"/>
        </w:rPr>
      </w:pPr>
      <w:r w:rsidRPr="00403CE7">
        <w:rPr>
          <w:position w:val="-70"/>
          <w:lang w:val="en-GB"/>
        </w:rPr>
        <w:object w:dxaOrig="10260" w:dyaOrig="1520" w14:anchorId="19930BB0">
          <v:shape id="_x0000_i1037" type="#_x0000_t75" style="width:484.2pt;height:76.2pt" o:ole="">
            <v:imagedata r:id="rId35" o:title=""/>
          </v:shape>
          <o:OLEObject Type="Embed" ProgID="Equation.DSMT4" ShapeID="_x0000_i1037" DrawAspect="Content" ObjectID="_1577980021" r:id="rId36"/>
        </w:object>
      </w:r>
    </w:p>
    <w:p w14:paraId="6E071DE5" w14:textId="6BC7D8F3" w:rsidR="00D8666C" w:rsidRPr="00C24C9F" w:rsidRDefault="00403CE7" w:rsidP="00D8666C">
      <w:pPr>
        <w:jc w:val="center"/>
        <w:rPr>
          <w:lang w:val="en-GB"/>
        </w:rPr>
      </w:pPr>
      <w:r w:rsidRPr="00403CE7">
        <w:rPr>
          <w:position w:val="-70"/>
          <w:lang w:val="en-GB"/>
        </w:rPr>
        <w:object w:dxaOrig="10500" w:dyaOrig="1520" w14:anchorId="39343003">
          <v:shape id="_x0000_i1038" type="#_x0000_t75" style="width:485.4pt;height:76.2pt" o:ole="">
            <v:imagedata r:id="rId37" o:title=""/>
          </v:shape>
          <o:OLEObject Type="Embed" ProgID="Equation.DSMT4" ShapeID="_x0000_i1038" DrawAspect="Content" ObjectID="_1577980022" r:id="rId38"/>
        </w:object>
      </w:r>
    </w:p>
    <w:p w14:paraId="2212D9A6" w14:textId="77777777" w:rsidR="00D8666C" w:rsidRDefault="00D8666C" w:rsidP="00D8666C">
      <w:pPr>
        <w:rPr>
          <w:lang w:eastAsia="zh-CN"/>
        </w:rPr>
      </w:pPr>
      <w:r w:rsidRPr="001F124C">
        <w:rPr>
          <w:position w:val="-38"/>
          <w:lang w:val="en-GB"/>
        </w:rPr>
        <w:object w:dxaOrig="4420" w:dyaOrig="880" w14:anchorId="2222B699">
          <v:shape id="_x0000_i1039" type="#_x0000_t75" style="width:220.8pt;height:43.8pt" o:ole="">
            <v:imagedata r:id="rId39" o:title=""/>
          </v:shape>
          <o:OLEObject Type="Embed" ProgID="Equation.DSMT4" ShapeID="_x0000_i1039" DrawAspect="Content" ObjectID="_1577980023" r:id="rId40"/>
        </w:object>
      </w:r>
    </w:p>
    <w:p w14:paraId="483467BB" w14:textId="77777777" w:rsidR="00D8666C" w:rsidRDefault="00D8666C" w:rsidP="00D8666C">
      <w:pPr>
        <w:rPr>
          <w:lang w:eastAsia="zh-CN"/>
        </w:rPr>
      </w:pPr>
      <w:r>
        <w:rPr>
          <w:lang w:eastAsia="zh-CN"/>
        </w:rPr>
        <w:t>Where</w:t>
      </w:r>
    </w:p>
    <w:p w14:paraId="1D7C5424" w14:textId="77777777" w:rsidR="00D8666C" w:rsidRDefault="00D8666C" w:rsidP="00D8666C">
      <w:pPr>
        <w:ind w:firstLine="284"/>
        <w:rPr>
          <w:lang w:eastAsia="zh-CN"/>
        </w:rPr>
      </w:pPr>
      <w:r>
        <w:rPr>
          <w:lang w:eastAsia="zh-CN"/>
        </w:rPr>
        <w:t>-</w:t>
      </w:r>
      <w:r>
        <w:rPr>
          <w:lang w:eastAsia="zh-CN"/>
        </w:rPr>
        <w:tab/>
      </w:r>
      <w:r>
        <w:rPr>
          <w:position w:val="-12"/>
          <w:lang w:val="en-GB"/>
        </w:rPr>
        <w:object w:dxaOrig="540" w:dyaOrig="360" w14:anchorId="28C3E31A">
          <v:shape id="_x0000_i1040" type="#_x0000_t75" style="width:27.6pt;height:18pt" o:ole="">
            <v:imagedata r:id="rId41" o:title=""/>
          </v:shape>
          <o:OLEObject Type="Embed" ProgID="Equation.3" ShapeID="_x0000_i1040" DrawAspect="Content" ObjectID="_1577980024" r:id="rId42"/>
        </w:object>
      </w:r>
      <w:r>
        <w:rPr>
          <w:lang w:eastAsia="zh-CN"/>
        </w:rPr>
        <w:t xml:space="preserve"> is the number of HARQ-ACK bits;</w:t>
      </w:r>
    </w:p>
    <w:p w14:paraId="45B4AF70" w14:textId="1F6591C0" w:rsidR="00D8666C" w:rsidRDefault="00D8666C" w:rsidP="00D8666C">
      <w:pPr>
        <w:ind w:firstLine="284"/>
        <w:rPr>
          <w:lang w:eastAsia="zh-CN"/>
        </w:rPr>
      </w:pPr>
      <w:r>
        <w:rPr>
          <w:lang w:eastAsia="zh-CN"/>
        </w:rPr>
        <w:t>-</w:t>
      </w:r>
      <w:r>
        <w:rPr>
          <w:lang w:eastAsia="zh-CN"/>
        </w:rPr>
        <w:tab/>
      </w:r>
      <w:r w:rsidRPr="00491C08">
        <w:rPr>
          <w:position w:val="-12"/>
        </w:rPr>
        <w:object w:dxaOrig="499" w:dyaOrig="360" w14:anchorId="7DEC15E9">
          <v:shape id="_x0000_i1041" type="#_x0000_t75" style="width:25.2pt;height:18pt" o:ole="">
            <v:imagedata r:id="rId43" o:title=""/>
          </v:shape>
          <o:OLEObject Type="Embed" ProgID="Equation.DSMT4" ShapeID="_x0000_i1041" DrawAspect="Content" ObjectID="_1577980025" r:id="rId44"/>
        </w:object>
      </w:r>
      <w:r>
        <w:rPr>
          <w:lang w:eastAsia="zh-CN"/>
        </w:rPr>
        <w:t>is the number of CRC bits for HARQ-ACK;</w:t>
      </w:r>
      <w:r w:rsidR="00095A24">
        <w:rPr>
          <w:lang w:eastAsia="zh-CN"/>
        </w:rPr>
        <w:t xml:space="preserve"> </w:t>
      </w:r>
      <w:r w:rsidR="00095A24" w:rsidRPr="00491C08">
        <w:rPr>
          <w:position w:val="-12"/>
        </w:rPr>
        <w:object w:dxaOrig="880" w:dyaOrig="360" w14:anchorId="47120135">
          <v:shape id="_x0000_i1042" type="#_x0000_t75" style="width:43.8pt;height:18pt" o:ole="">
            <v:imagedata r:id="rId45" o:title=""/>
          </v:shape>
          <o:OLEObject Type="Embed" ProgID="Equation.DSMT4" ShapeID="_x0000_i1042" DrawAspect="Content" ObjectID="_1577980026" r:id="rId46"/>
        </w:object>
      </w:r>
      <w:r w:rsidR="00095A24">
        <w:rPr>
          <w:lang w:eastAsia="zh-CN"/>
        </w:rPr>
        <w:t xml:space="preserve"> if </w:t>
      </w:r>
      <w:r w:rsidR="00095A24">
        <w:rPr>
          <w:position w:val="-12"/>
          <w:lang w:val="en-GB"/>
        </w:rPr>
        <w:object w:dxaOrig="540" w:dyaOrig="360" w14:anchorId="1B02E8B4">
          <v:shape id="_x0000_i1043" type="#_x0000_t75" style="width:27.6pt;height:18pt" o:ole="">
            <v:imagedata r:id="rId41" o:title=""/>
          </v:shape>
          <o:OLEObject Type="Embed" ProgID="Equation.3" ShapeID="_x0000_i1043" DrawAspect="Content" ObjectID="_1577980027" r:id="rId47"/>
        </w:object>
      </w:r>
      <w:r w:rsidR="00095A24">
        <w:rPr>
          <w:lang w:val="en-GB"/>
        </w:rPr>
        <w:t>is less than or equal to 11 bits.</w:t>
      </w:r>
    </w:p>
    <w:p w14:paraId="3FBB24AB" w14:textId="77777777" w:rsidR="00D8666C" w:rsidRDefault="00D8666C" w:rsidP="00D8666C">
      <w:pPr>
        <w:ind w:firstLine="284"/>
        <w:rPr>
          <w:lang w:eastAsia="zh-CN"/>
        </w:rPr>
      </w:pPr>
      <w:r>
        <w:rPr>
          <w:lang w:eastAsia="zh-CN"/>
        </w:rPr>
        <w:t>-</w:t>
      </w:r>
      <w:r>
        <w:rPr>
          <w:lang w:eastAsia="zh-CN"/>
        </w:rPr>
        <w:tab/>
      </w:r>
      <w:r>
        <w:rPr>
          <w:position w:val="-14"/>
          <w:lang w:val="en-GB"/>
        </w:rPr>
        <w:object w:dxaOrig="760" w:dyaOrig="380" w14:anchorId="6511980F">
          <v:shape id="_x0000_i1044" type="#_x0000_t75" style="width:38.4pt;height:19.2pt" o:ole="">
            <v:imagedata r:id="rId48" o:title=""/>
          </v:shape>
          <o:OLEObject Type="Embed" ProgID="Equation.DSMT4" ShapeID="_x0000_i1044" DrawAspect="Content" ObjectID="_1577980028" r:id="rId49"/>
        </w:object>
      </w:r>
      <w:r>
        <w:rPr>
          <w:lang w:eastAsia="zh-CN"/>
        </w:rPr>
        <w:t xml:space="preserve"> is the number of bits for CSI part 1;</w:t>
      </w:r>
    </w:p>
    <w:p w14:paraId="097A8AD1" w14:textId="7AC34828" w:rsidR="00D8666C" w:rsidRDefault="00D8666C" w:rsidP="00D8666C">
      <w:pPr>
        <w:ind w:firstLine="284"/>
        <w:rPr>
          <w:lang w:eastAsia="zh-CN"/>
        </w:rPr>
      </w:pPr>
      <w:r>
        <w:rPr>
          <w:lang w:eastAsia="zh-CN"/>
        </w:rPr>
        <w:t>-</w:t>
      </w:r>
      <w:r>
        <w:rPr>
          <w:lang w:eastAsia="zh-CN"/>
        </w:rPr>
        <w:tab/>
      </w:r>
      <w:r w:rsidR="00771D4E">
        <w:rPr>
          <w:position w:val="-14"/>
          <w:lang w:val="en-GB"/>
        </w:rPr>
        <w:object w:dxaOrig="1140" w:dyaOrig="380" w14:anchorId="6F036092">
          <v:shape id="_x0000_i1045" type="#_x0000_t75" style="width:58.2pt;height:19.2pt" o:ole="">
            <v:imagedata r:id="rId50" o:title=""/>
          </v:shape>
          <o:OLEObject Type="Embed" ProgID="Equation.DSMT4" ShapeID="_x0000_i1045" DrawAspect="Content" ObjectID="_1577980029" r:id="rId51"/>
        </w:object>
      </w:r>
      <w:r>
        <w:rPr>
          <w:lang w:eastAsia="zh-CN"/>
        </w:rPr>
        <w:t xml:space="preserve"> is the number of bits for CSI part 2</w:t>
      </w:r>
      <w:r w:rsidR="00771D4E">
        <w:rPr>
          <w:lang w:eastAsia="zh-CN"/>
        </w:rPr>
        <w:t xml:space="preserve"> assuming rank1</w:t>
      </w:r>
      <w:r>
        <w:rPr>
          <w:lang w:eastAsia="zh-CN"/>
        </w:rPr>
        <w:t>;</w:t>
      </w:r>
    </w:p>
    <w:p w14:paraId="3D2C2D79" w14:textId="77777777" w:rsidR="00D8666C" w:rsidRDefault="00D8666C" w:rsidP="00D8666C">
      <w:pPr>
        <w:ind w:firstLine="284"/>
        <w:rPr>
          <w:lang w:eastAsia="zh-CN"/>
        </w:rPr>
      </w:pPr>
      <w:r>
        <w:rPr>
          <w:lang w:eastAsia="zh-CN"/>
        </w:rPr>
        <w:t>-</w:t>
      </w:r>
      <w:r>
        <w:rPr>
          <w:lang w:eastAsia="zh-CN"/>
        </w:rPr>
        <w:tab/>
      </w:r>
      <w:r w:rsidRPr="00C24C9F">
        <w:rPr>
          <w:position w:val="-14"/>
          <w:lang w:val="en-GB"/>
        </w:rPr>
        <w:object w:dxaOrig="840" w:dyaOrig="380" w14:anchorId="6F9CBB2B">
          <v:shape id="_x0000_i1046" type="#_x0000_t75" style="width:43.8pt;height:19.2pt" o:ole="">
            <v:imagedata r:id="rId52" o:title=""/>
          </v:shape>
          <o:OLEObject Type="Embed" ProgID="Equation.DSMT4" ShapeID="_x0000_i1046" DrawAspect="Content" ObjectID="_1577980030" r:id="rId53"/>
        </w:object>
      </w:r>
      <w:r>
        <w:rPr>
          <w:lang w:eastAsia="zh-CN"/>
        </w:rPr>
        <w:t xml:space="preserve"> is the number of CRC bits for CSI part 1; </w:t>
      </w:r>
      <w:r w:rsidRPr="00C24C9F">
        <w:rPr>
          <w:position w:val="-14"/>
          <w:lang w:val="en-GB"/>
        </w:rPr>
        <w:object w:dxaOrig="1219" w:dyaOrig="380" w14:anchorId="6AC563D1">
          <v:shape id="_x0000_i1047" type="#_x0000_t75" style="width:63.6pt;height:19.2pt" o:ole="">
            <v:imagedata r:id="rId54" o:title=""/>
          </v:shape>
          <o:OLEObject Type="Embed" ProgID="Equation.DSMT4" ShapeID="_x0000_i1047" DrawAspect="Content" ObjectID="_1577980031" r:id="rId55"/>
        </w:object>
      </w:r>
      <w:r>
        <w:rPr>
          <w:lang w:eastAsia="zh-CN"/>
        </w:rPr>
        <w:t xml:space="preserve"> if </w:t>
      </w:r>
      <w:r>
        <w:rPr>
          <w:position w:val="-14"/>
          <w:lang w:val="en-GB"/>
        </w:rPr>
        <w:object w:dxaOrig="760" w:dyaOrig="380" w14:anchorId="31934B3A">
          <v:shape id="_x0000_i1048" type="#_x0000_t75" style="width:38.4pt;height:19.2pt" o:ole="">
            <v:imagedata r:id="rId48" o:title=""/>
          </v:shape>
          <o:OLEObject Type="Embed" ProgID="Equation.DSMT4" ShapeID="_x0000_i1048" DrawAspect="Content" ObjectID="_1577980032" r:id="rId56"/>
        </w:object>
      </w:r>
      <w:r>
        <w:rPr>
          <w:lang w:val="en-GB"/>
        </w:rPr>
        <w:t xml:space="preserve">is less than or equal to 11 bits. </w:t>
      </w:r>
    </w:p>
    <w:p w14:paraId="43893EC8" w14:textId="6E072663" w:rsidR="00D8666C" w:rsidRPr="00403CE7" w:rsidRDefault="00D8666C" w:rsidP="00403CE7">
      <w:pPr>
        <w:ind w:firstLine="284"/>
        <w:rPr>
          <w:lang w:val="en-GB"/>
        </w:rPr>
      </w:pPr>
      <w:r>
        <w:rPr>
          <w:lang w:eastAsia="zh-CN"/>
        </w:rPr>
        <w:t xml:space="preserve">-    </w:t>
      </w:r>
      <w:r w:rsidR="00771D4E" w:rsidRPr="00D02319">
        <w:rPr>
          <w:position w:val="-14"/>
        </w:rPr>
        <w:object w:dxaOrig="1280" w:dyaOrig="380" w14:anchorId="7AB9C51C">
          <v:shape id="_x0000_i1049" type="#_x0000_t75" style="width:64.2pt;height:19.2pt" o:ole="">
            <v:imagedata r:id="rId57" o:title=""/>
          </v:shape>
          <o:OLEObject Type="Embed" ProgID="Equation.DSMT4" ShapeID="_x0000_i1049" DrawAspect="Content" ObjectID="_1577980033" r:id="rId58"/>
        </w:object>
      </w:r>
      <w:r>
        <w:rPr>
          <w:lang w:eastAsia="zh-CN"/>
        </w:rPr>
        <w:t xml:space="preserve"> is the number of CRC bits for CSI part 2 </w:t>
      </w:r>
      <w:r w:rsidR="00771D4E">
        <w:rPr>
          <w:lang w:eastAsia="zh-CN"/>
        </w:rPr>
        <w:t>assuming rank 1</w:t>
      </w:r>
      <w:r>
        <w:rPr>
          <w:lang w:eastAsia="zh-CN"/>
        </w:rPr>
        <w:t>;</w:t>
      </w:r>
      <w:r w:rsidRPr="001353CF">
        <w:rPr>
          <w:lang w:eastAsia="zh-CN"/>
        </w:rPr>
        <w:t xml:space="preserve"> </w:t>
      </w:r>
      <w:r w:rsidR="00771D4E" w:rsidRPr="00D02319">
        <w:rPr>
          <w:position w:val="-14"/>
        </w:rPr>
        <w:object w:dxaOrig="1280" w:dyaOrig="380" w14:anchorId="39E2FFD0">
          <v:shape id="_x0000_i1050" type="#_x0000_t75" style="width:64.2pt;height:19.2pt" o:ole="">
            <v:imagedata r:id="rId57" o:title=""/>
          </v:shape>
          <o:OLEObject Type="Embed" ProgID="Equation.DSMT4" ShapeID="_x0000_i1050" DrawAspect="Content" ObjectID="_1577980034" r:id="rId59"/>
        </w:object>
      </w:r>
      <w:r>
        <w:rPr>
          <w:lang w:eastAsia="zh-CN"/>
        </w:rPr>
        <w:t xml:space="preserve"> if </w:t>
      </w:r>
      <w:r w:rsidR="00771D4E">
        <w:rPr>
          <w:position w:val="-14"/>
          <w:lang w:val="en-GB"/>
        </w:rPr>
        <w:object w:dxaOrig="1140" w:dyaOrig="380" w14:anchorId="707E8D3D">
          <v:shape id="_x0000_i1051" type="#_x0000_t75" style="width:58.2pt;height:19.2pt" o:ole="">
            <v:imagedata r:id="rId50" o:title=""/>
          </v:shape>
          <o:OLEObject Type="Embed" ProgID="Equation.DSMT4" ShapeID="_x0000_i1051" DrawAspect="Content" ObjectID="_1577980035" r:id="rId60"/>
        </w:object>
      </w:r>
      <w:r>
        <w:rPr>
          <w:lang w:val="en-GB"/>
        </w:rPr>
        <w:t>is less than or equal to 11 bits.</w:t>
      </w:r>
    </w:p>
    <w:p w14:paraId="474633F2" w14:textId="1ED11968" w:rsidR="00D8666C" w:rsidRDefault="00D8666C" w:rsidP="00AC6456">
      <w:pPr>
        <w:ind w:firstLine="284"/>
        <w:rPr>
          <w:lang w:val="en-GB"/>
        </w:rPr>
      </w:pPr>
      <w:r>
        <w:rPr>
          <w:lang w:eastAsia="zh-CN"/>
        </w:rPr>
        <w:t>-</w:t>
      </w:r>
      <w:r>
        <w:rPr>
          <w:lang w:eastAsia="zh-CN"/>
        </w:rPr>
        <w:tab/>
      </w:r>
      <w:r>
        <w:rPr>
          <w:position w:val="-16"/>
          <w:lang w:val="en-GB"/>
        </w:rPr>
        <w:object w:dxaOrig="1284" w:dyaOrig="348" w14:anchorId="347213F2">
          <v:shape id="_x0000_i1052" type="#_x0000_t75" style="width:64.8pt;height:17.4pt" o:ole="">
            <v:imagedata r:id="rId61" o:title=""/>
          </v:shape>
          <o:OLEObject Type="Embed" ProgID="Equation.3" ShapeID="_x0000_i1052" DrawAspect="Content" ObjectID="_1577980036" r:id="rId62"/>
        </w:object>
      </w:r>
      <w:r>
        <w:rPr>
          <w:lang w:eastAsia="zh-CN"/>
        </w:rPr>
        <w:t xml:space="preserve"> is the number of elements in set </w:t>
      </w:r>
      <w:r>
        <w:rPr>
          <w:position w:val="-12"/>
          <w:lang w:val="en-GB"/>
        </w:rPr>
        <w:object w:dxaOrig="444" w:dyaOrig="324" w14:anchorId="177404AE">
          <v:shape id="_x0000_i1053" type="#_x0000_t75" style="width:22.8pt;height:16.8pt" o:ole="">
            <v:imagedata r:id="rId63" o:title=""/>
          </v:shape>
          <o:OLEObject Type="Embed" ProgID="Equation.3" ShapeID="_x0000_i1053" DrawAspect="Content" ObjectID="_1577980037" r:id="rId64"/>
        </w:object>
      </w:r>
      <w:r>
        <w:rPr>
          <w:lang w:eastAsia="zh-CN"/>
        </w:rPr>
        <w:t xml:space="preserve">, where </w:t>
      </w:r>
      <w:r>
        <w:rPr>
          <w:position w:val="-12"/>
          <w:lang w:val="en-GB"/>
        </w:rPr>
        <w:object w:dxaOrig="444" w:dyaOrig="324" w14:anchorId="58E451EA">
          <v:shape id="_x0000_i1054" type="#_x0000_t75" style="width:22.8pt;height:16.8pt" o:ole="">
            <v:imagedata r:id="rId65" o:title=""/>
          </v:shape>
          <o:OLEObject Type="Embed" ProgID="Equation.3" ShapeID="_x0000_i1054" DrawAspect="Content" ObjectID="_1577980038" r:id="rId66"/>
        </w:object>
      </w:r>
      <w:r>
        <w:rPr>
          <w:lang w:eastAsia="zh-CN"/>
        </w:rPr>
        <w:t xml:space="preserve"> is the set of resource elements available for transmission of UCI in OFDM symbol </w:t>
      </w:r>
      <w:r>
        <w:rPr>
          <w:position w:val="-6"/>
          <w:lang w:val="en-GB"/>
        </w:rPr>
        <w:object w:dxaOrig="120" w:dyaOrig="252" w14:anchorId="4A275B85">
          <v:shape id="_x0000_i1055" type="#_x0000_t75" style="width:6pt;height:12.6pt" o:ole="">
            <v:imagedata r:id="rId67" o:title=""/>
          </v:shape>
          <o:OLEObject Type="Embed" ProgID="Equation.3" ShapeID="_x0000_i1055" DrawAspect="Content" ObjectID="_1577980039" r:id="rId68"/>
        </w:object>
      </w:r>
      <w:r>
        <w:rPr>
          <w:lang w:eastAsia="zh-CN"/>
        </w:rPr>
        <w:t xml:space="preserve">, for </w:t>
      </w:r>
      <w:r>
        <w:rPr>
          <w:position w:val="-14"/>
          <w:lang w:val="en-GB"/>
        </w:rPr>
        <w:object w:dxaOrig="1920" w:dyaOrig="336" w14:anchorId="62EECB2A">
          <v:shape id="_x0000_i1056" type="#_x0000_t75" style="width:96pt;height:16.2pt" o:ole="">
            <v:imagedata r:id="rId69" o:title=""/>
          </v:shape>
          <o:OLEObject Type="Embed" ProgID="Equation.3" ShapeID="_x0000_i1056" DrawAspect="Content" ObjectID="_1577980040" r:id="rId70"/>
        </w:object>
      </w:r>
      <w:r w:rsidR="00AC6456">
        <w:rPr>
          <w:lang w:eastAsia="zh-CN"/>
        </w:rPr>
        <w:t xml:space="preserve">. </w:t>
      </w:r>
      <w:r w:rsidR="00AC6456">
        <w:rPr>
          <w:position w:val="-12"/>
          <w:lang w:val="en-GB"/>
        </w:rPr>
        <w:object w:dxaOrig="520" w:dyaOrig="380" w14:anchorId="5EB82ACA">
          <v:shape id="_x0000_i1057" type="#_x0000_t75" style="width:26.4pt;height:19.2pt" o:ole="">
            <v:imagedata r:id="rId71" o:title=""/>
          </v:shape>
          <o:OLEObject Type="Embed" ProgID="Equation.DSMT4" ShapeID="_x0000_i1057" DrawAspect="Content" ObjectID="_1577980041" r:id="rId72"/>
        </w:object>
      </w:r>
      <w:r w:rsidR="00AC6456">
        <w:rPr>
          <w:lang w:val="en-GB"/>
        </w:rPr>
        <w:t xml:space="preserve">is an empty set and </w:t>
      </w:r>
      <w:r w:rsidR="00AC6456" w:rsidRPr="00AC6456">
        <w:rPr>
          <w:position w:val="-16"/>
        </w:rPr>
        <w:object w:dxaOrig="2079" w:dyaOrig="460" w14:anchorId="748C6535">
          <v:shape id="_x0000_i1058" type="#_x0000_t75" style="width:103.8pt;height:22.8pt" o:ole="">
            <v:imagedata r:id="rId73" o:title=""/>
          </v:shape>
          <o:OLEObject Type="Embed" ProgID="Equation.DSMT4" ShapeID="_x0000_i1058" DrawAspect="Content" ObjectID="_1577980042" r:id="rId74"/>
        </w:object>
      </w:r>
      <w:r w:rsidR="00AC6456">
        <w:t>for DMRS symbol l.</w:t>
      </w:r>
      <w:r>
        <w:rPr>
          <w:lang w:eastAsia="zh-CN"/>
        </w:rPr>
        <w:t xml:space="preserve"> </w:t>
      </w:r>
      <w:r>
        <w:rPr>
          <w:position w:val="-14"/>
          <w:lang w:val="en-GB"/>
        </w:rPr>
        <w:object w:dxaOrig="624" w:dyaOrig="336" w14:anchorId="7DF4FFE4">
          <v:shape id="_x0000_i1059" type="#_x0000_t75" style="width:31.8pt;height:16.2pt" o:ole="">
            <v:imagedata r:id="rId75" o:title=""/>
          </v:shape>
          <o:OLEObject Type="Embed" ProgID="Equation.3" ShapeID="_x0000_i1059" DrawAspect="Content" ObjectID="_1577980043" r:id="rId76"/>
        </w:object>
      </w:r>
      <w:r>
        <w:rPr>
          <w:lang w:eastAsia="zh-CN"/>
        </w:rPr>
        <w:t xml:space="preserve"> is the total number of OFDM symbols of the </w:t>
      </w:r>
      <w:proofErr w:type="gramStart"/>
      <w:r>
        <w:rPr>
          <w:lang w:eastAsia="zh-CN"/>
        </w:rPr>
        <w:t>PUSCH.</w:t>
      </w:r>
      <w:proofErr w:type="gramEnd"/>
      <w:r>
        <w:rPr>
          <w:lang w:eastAsia="zh-CN"/>
        </w:rPr>
        <w:t xml:space="preserve"> REs occupied by PTRS are excluded in set </w:t>
      </w:r>
      <w:r>
        <w:rPr>
          <w:position w:val="-12"/>
          <w:lang w:val="en-GB"/>
        </w:rPr>
        <w:object w:dxaOrig="444" w:dyaOrig="324" w14:anchorId="3B09D4C6">
          <v:shape id="_x0000_i1060" type="#_x0000_t75" style="width:22.8pt;height:16.8pt" o:ole="">
            <v:imagedata r:id="rId63" o:title=""/>
          </v:shape>
          <o:OLEObject Type="Embed" ProgID="Equation.3" ShapeID="_x0000_i1060" DrawAspect="Content" ObjectID="_1577980044" r:id="rId77"/>
        </w:object>
      </w:r>
      <w:r>
        <w:rPr>
          <w:lang w:val="en-GB"/>
        </w:rPr>
        <w:t>.</w:t>
      </w:r>
    </w:p>
    <w:p w14:paraId="64ED89E1" w14:textId="18DAA2AE" w:rsidR="00D8666C" w:rsidRPr="00D8666C" w:rsidRDefault="00F94CD9" w:rsidP="00D8666C">
      <w:pPr>
        <w:rPr>
          <w:b/>
          <w:i/>
          <w:lang w:eastAsia="zh-CN"/>
        </w:rPr>
      </w:pPr>
      <w:r>
        <w:rPr>
          <w:lang w:val="en-GB"/>
        </w:rPr>
        <w:lastRenderedPageBreak/>
        <w:t xml:space="preserve"> </w:t>
      </w:r>
      <w:r w:rsidR="00D8666C">
        <w:rPr>
          <w:b/>
          <w:i/>
          <w:u w:val="single"/>
        </w:rPr>
        <w:t>Proposal 2:</w:t>
      </w:r>
      <w:r w:rsidR="00D8666C" w:rsidRPr="00D8666C">
        <w:rPr>
          <w:b/>
          <w:i/>
        </w:rPr>
        <w:t xml:space="preserve"> When piggybacked on PUSCH without UL-SCH, </w:t>
      </w:r>
      <w:r w:rsidR="00D8666C" w:rsidRPr="00D8666C">
        <w:rPr>
          <w:b/>
          <w:i/>
          <w:lang w:eastAsia="zh-CN"/>
        </w:rPr>
        <w:t xml:space="preserve">the number of coded modulation symbols per layer for HARQ-ACK denoted as </w:t>
      </w:r>
      <w:r w:rsidR="00D8666C" w:rsidRPr="00D8666C">
        <w:rPr>
          <w:b/>
          <w:i/>
          <w:position w:val="-12"/>
          <w:lang w:val="en-GB"/>
        </w:rPr>
        <w:object w:dxaOrig="540" w:dyaOrig="360" w14:anchorId="4C14C507">
          <v:shape id="_x0000_i1061" type="#_x0000_t75" style="width:27.6pt;height:18pt" o:ole="">
            <v:imagedata r:id="rId29" o:title=""/>
          </v:shape>
          <o:OLEObject Type="Embed" ProgID="Equation.3" ShapeID="_x0000_i1061" DrawAspect="Content" ObjectID="_1577980045" r:id="rId78"/>
        </w:object>
      </w:r>
      <w:r w:rsidR="00D8666C" w:rsidRPr="00D8666C">
        <w:rPr>
          <w:b/>
          <w:i/>
          <w:lang w:eastAsia="zh-CN"/>
        </w:rPr>
        <w:t xml:space="preserve">, CSI part 1 transmission denoted as </w:t>
      </w:r>
      <w:r w:rsidR="00D8666C" w:rsidRPr="00D8666C">
        <w:rPr>
          <w:b/>
          <w:i/>
          <w:position w:val="-14"/>
          <w:lang w:val="en-GB"/>
        </w:rPr>
        <w:object w:dxaOrig="804" w:dyaOrig="384" w14:anchorId="53D77728">
          <v:shape id="_x0000_i1062" type="#_x0000_t75" style="width:40.2pt;height:19.8pt" o:ole="">
            <v:imagedata r:id="rId31" o:title=""/>
          </v:shape>
          <o:OLEObject Type="Embed" ProgID="Equation.3" ShapeID="_x0000_i1062" DrawAspect="Content" ObjectID="_1577980046" r:id="rId79"/>
        </w:object>
      </w:r>
      <w:r w:rsidR="00D8666C" w:rsidRPr="00D8666C">
        <w:rPr>
          <w:b/>
          <w:i/>
          <w:lang w:eastAsia="zh-CN"/>
        </w:rPr>
        <w:t xml:space="preserve">, and CSI part 2 transmission denoted as </w:t>
      </w:r>
      <w:r w:rsidR="00D8666C" w:rsidRPr="00D8666C">
        <w:rPr>
          <w:b/>
          <w:i/>
          <w:position w:val="-14"/>
          <w:lang w:val="en-GB"/>
        </w:rPr>
        <w:object w:dxaOrig="780" w:dyaOrig="380" w14:anchorId="0C031CAA">
          <v:shape id="_x0000_i1063" type="#_x0000_t75" style="width:39pt;height:19.2pt" o:ole="">
            <v:imagedata r:id="rId33" o:title=""/>
          </v:shape>
          <o:OLEObject Type="Embed" ProgID="Equation.DSMT4" ShapeID="_x0000_i1063" DrawAspect="Content" ObjectID="_1577980047" r:id="rId80"/>
        </w:object>
      </w:r>
      <w:r w:rsidR="00D8666C" w:rsidRPr="00D8666C">
        <w:rPr>
          <w:b/>
          <w:i/>
          <w:lang w:eastAsia="zh-CN"/>
        </w:rPr>
        <w:t>,</w:t>
      </w:r>
      <w:r w:rsidR="00D8666C">
        <w:rPr>
          <w:b/>
          <w:i/>
          <w:lang w:eastAsia="zh-CN"/>
        </w:rPr>
        <w:t xml:space="preserve"> </w:t>
      </w:r>
      <w:r w:rsidR="00D8666C" w:rsidRPr="00D8666C">
        <w:rPr>
          <w:b/>
          <w:i/>
          <w:lang w:eastAsia="zh-CN"/>
        </w:rPr>
        <w:t>are determined as follows:</w:t>
      </w:r>
    </w:p>
    <w:p w14:paraId="769FC999" w14:textId="77777777" w:rsidR="00403CE7" w:rsidRDefault="00403CE7" w:rsidP="00403CE7">
      <w:pPr>
        <w:jc w:val="center"/>
        <w:rPr>
          <w:lang w:eastAsia="zh-CN"/>
        </w:rPr>
      </w:pPr>
      <w:r w:rsidRPr="00403CE7">
        <w:rPr>
          <w:position w:val="-70"/>
          <w:lang w:val="en-GB"/>
        </w:rPr>
        <w:object w:dxaOrig="10260" w:dyaOrig="1520" w14:anchorId="21E733A8">
          <v:shape id="_x0000_i1064" type="#_x0000_t75" style="width:484.2pt;height:76.2pt" o:ole="">
            <v:imagedata r:id="rId35" o:title=""/>
          </v:shape>
          <o:OLEObject Type="Embed" ProgID="Equation.DSMT4" ShapeID="_x0000_i1064" DrawAspect="Content" ObjectID="_1577980048" r:id="rId81"/>
        </w:object>
      </w:r>
    </w:p>
    <w:p w14:paraId="6B05FCF9" w14:textId="77777777" w:rsidR="00403CE7" w:rsidRPr="00C24C9F" w:rsidRDefault="00403CE7" w:rsidP="00403CE7">
      <w:pPr>
        <w:jc w:val="center"/>
        <w:rPr>
          <w:lang w:val="en-GB"/>
        </w:rPr>
      </w:pPr>
      <w:r w:rsidRPr="00403CE7">
        <w:rPr>
          <w:position w:val="-70"/>
          <w:lang w:val="en-GB"/>
        </w:rPr>
        <w:object w:dxaOrig="10500" w:dyaOrig="1520" w14:anchorId="3DB56BDA">
          <v:shape id="_x0000_i1065" type="#_x0000_t75" style="width:485.4pt;height:76.2pt" o:ole="">
            <v:imagedata r:id="rId37" o:title=""/>
          </v:shape>
          <o:OLEObject Type="Embed" ProgID="Equation.DSMT4" ShapeID="_x0000_i1065" DrawAspect="Content" ObjectID="_1577980049" r:id="rId82"/>
        </w:object>
      </w:r>
    </w:p>
    <w:p w14:paraId="11E3AF09" w14:textId="331DD259" w:rsidR="00D8666C" w:rsidRPr="00403CE7" w:rsidRDefault="00403CE7" w:rsidP="00D8666C">
      <w:pPr>
        <w:rPr>
          <w:lang w:eastAsia="zh-CN"/>
        </w:rPr>
      </w:pPr>
      <w:r w:rsidRPr="001F124C">
        <w:rPr>
          <w:position w:val="-38"/>
          <w:lang w:val="en-GB"/>
        </w:rPr>
        <w:object w:dxaOrig="4420" w:dyaOrig="880" w14:anchorId="73F77065">
          <v:shape id="_x0000_i1066" type="#_x0000_t75" style="width:220.8pt;height:43.8pt" o:ole="">
            <v:imagedata r:id="rId39" o:title=""/>
          </v:shape>
          <o:OLEObject Type="Embed" ProgID="Equation.DSMT4" ShapeID="_x0000_i1066" DrawAspect="Content" ObjectID="_1577980050" r:id="rId83"/>
        </w:object>
      </w:r>
    </w:p>
    <w:p w14:paraId="02EDD48A" w14:textId="4131F70A" w:rsidR="007E5DD8" w:rsidRPr="007E5DD8" w:rsidRDefault="007E5DD8" w:rsidP="00D8666C">
      <w:pPr>
        <w:pStyle w:val="Heading2"/>
      </w:pPr>
      <w:r>
        <w:t>UCI piggyback on PUSCH with UL-SCH</w:t>
      </w:r>
    </w:p>
    <w:p w14:paraId="77E2A735" w14:textId="0A6294A9" w:rsidR="00990001" w:rsidRDefault="00990001" w:rsidP="00D8666C">
      <w:pPr>
        <w:rPr>
          <w:lang w:eastAsia="zh-CN"/>
        </w:rPr>
      </w:pPr>
      <w:r>
        <w:rPr>
          <w:lang w:eastAsia="zh-CN"/>
        </w:rPr>
        <w:t xml:space="preserve">The similar problem as described above exists in the equations agreed in RAN1 91 for resource allocation of UCI, when UCI piggyback on PUSCH with UL-SCH. For example, in the following equation to determine amount of resources for HARQ-ACK, in case ACK payload size is larger than UL-SCH payload size (which could occur often </w:t>
      </w:r>
      <w:r w:rsidR="00E30B9D">
        <w:rPr>
          <w:lang w:eastAsia="zh-CN"/>
        </w:rPr>
        <w:t>with DL CA and CBG based PDSCH</w:t>
      </w:r>
      <w:r>
        <w:rPr>
          <w:lang w:eastAsia="zh-CN"/>
        </w:rPr>
        <w:t xml:space="preserve">), </w:t>
      </w:r>
      <w:r w:rsidR="00E30B9D">
        <w:rPr>
          <w:lang w:eastAsia="zh-CN"/>
        </w:rPr>
        <w:t xml:space="preserve">all resources will be assigned to HARQ-ACK with nothing left to other UCI types and UL-SCH. Even eNB assigning more RBs </w:t>
      </w:r>
      <w:proofErr w:type="spellStart"/>
      <w:r w:rsidR="00E30B9D">
        <w:rPr>
          <w:lang w:eastAsia="zh-CN"/>
        </w:rPr>
        <w:t>can not</w:t>
      </w:r>
      <w:proofErr w:type="spellEnd"/>
      <w:r w:rsidR="00E30B9D">
        <w:rPr>
          <w:lang w:eastAsia="zh-CN"/>
        </w:rPr>
        <w:t xml:space="preserve"> solve this issue. </w:t>
      </w:r>
    </w:p>
    <w:p w14:paraId="5F500E9C" w14:textId="62C57964" w:rsidR="00990001" w:rsidRDefault="00990001" w:rsidP="00990001">
      <w:pPr>
        <w:jc w:val="center"/>
      </w:pPr>
      <w:r w:rsidRPr="00FA5945">
        <w:rPr>
          <w:position w:val="-66"/>
        </w:rPr>
        <w:object w:dxaOrig="6700" w:dyaOrig="1440" w14:anchorId="0345D0AC">
          <v:shape id="_x0000_i1067" type="#_x0000_t75" style="width:334.8pt;height:1in" o:ole="">
            <v:imagedata r:id="rId84" o:title=""/>
          </v:shape>
          <o:OLEObject Type="Embed" ProgID="Equation.3" ShapeID="_x0000_i1067" DrawAspect="Content" ObjectID="_1577980051" r:id="rId85"/>
        </w:object>
      </w:r>
    </w:p>
    <w:p w14:paraId="4CCED6C8" w14:textId="1ACA050A" w:rsidR="00E30B9D" w:rsidRDefault="00E30B9D" w:rsidP="00E30B9D">
      <w:pPr>
        <w:rPr>
          <w:lang w:eastAsia="zh-CN"/>
        </w:rPr>
      </w:pPr>
      <w:r>
        <w:rPr>
          <w:lang w:eastAsia="zh-CN"/>
        </w:rPr>
        <w:t xml:space="preserve">The issue can be fixed in the similar way as in previous proposal. In the denominator, the payload size scaled by beta offset values of all UCI types and UL-SCH can be included. By doing this, the overall resources are essentially split between HARQ-ACK, CSI part 1, CSI part 2, and UL-SCH proportional to payload size times the beta offset factor of each payload type. </w:t>
      </w:r>
    </w:p>
    <w:p w14:paraId="58AEC79D" w14:textId="15DF5992" w:rsidR="00E30B9D" w:rsidRDefault="00E30B9D" w:rsidP="00E30B9D">
      <w:pPr>
        <w:rPr>
          <w:lang w:eastAsia="zh-CN"/>
        </w:rPr>
      </w:pPr>
      <w:r>
        <w:rPr>
          <w:lang w:eastAsia="zh-CN"/>
        </w:rPr>
        <w:t xml:space="preserve">In details, the number of coded modulation symbols per layer for HARQ-ACK denoted as </w:t>
      </w:r>
      <w:r>
        <w:rPr>
          <w:position w:val="-12"/>
          <w:lang w:val="en-GB"/>
        </w:rPr>
        <w:object w:dxaOrig="540" w:dyaOrig="360" w14:anchorId="79C8EE64">
          <v:shape id="_x0000_i1068" type="#_x0000_t75" style="width:27.6pt;height:18pt" o:ole="">
            <v:imagedata r:id="rId29" o:title=""/>
          </v:shape>
          <o:OLEObject Type="Embed" ProgID="Equation.3" ShapeID="_x0000_i1068" DrawAspect="Content" ObjectID="_1577980052" r:id="rId86"/>
        </w:object>
      </w:r>
      <w:r>
        <w:rPr>
          <w:lang w:eastAsia="zh-CN"/>
        </w:rPr>
        <w:t xml:space="preserve">, CSI part 1 transmission denoted as </w:t>
      </w:r>
      <w:r>
        <w:rPr>
          <w:position w:val="-14"/>
          <w:lang w:val="en-GB"/>
        </w:rPr>
        <w:object w:dxaOrig="804" w:dyaOrig="384" w14:anchorId="2C6E7E25">
          <v:shape id="_x0000_i1069" type="#_x0000_t75" style="width:40.8pt;height:19.2pt" o:ole="">
            <v:imagedata r:id="rId31" o:title=""/>
          </v:shape>
          <o:OLEObject Type="Embed" ProgID="Equation.3" ShapeID="_x0000_i1069" DrawAspect="Content" ObjectID="_1577980053" r:id="rId87"/>
        </w:object>
      </w:r>
      <w:r>
        <w:rPr>
          <w:lang w:eastAsia="zh-CN"/>
        </w:rPr>
        <w:t xml:space="preserve">, CSI part 2 transmission denoted as </w:t>
      </w:r>
      <w:r>
        <w:rPr>
          <w:position w:val="-14"/>
          <w:lang w:val="en-GB"/>
        </w:rPr>
        <w:object w:dxaOrig="780" w:dyaOrig="380" w14:anchorId="25EA292F">
          <v:shape id="_x0000_i1070" type="#_x0000_t75" style="width:39pt;height:19.2pt" o:ole="">
            <v:imagedata r:id="rId33" o:title=""/>
          </v:shape>
          <o:OLEObject Type="Embed" ProgID="Equation.DSMT4" ShapeID="_x0000_i1070" DrawAspect="Content" ObjectID="_1577980054" r:id="rId88"/>
        </w:object>
      </w:r>
      <w:r>
        <w:rPr>
          <w:lang w:eastAsia="zh-CN"/>
        </w:rPr>
        <w:t xml:space="preserve">, and UL-SCH denoted as </w:t>
      </w:r>
      <w:r w:rsidRPr="004142AC">
        <w:rPr>
          <w:position w:val="-12"/>
          <w:lang w:val="en-GB"/>
        </w:rPr>
        <w:object w:dxaOrig="780" w:dyaOrig="360" w14:anchorId="233ABE74">
          <v:shape id="_x0000_i1071" type="#_x0000_t75" style="width:39pt;height:18.6pt" o:ole="">
            <v:imagedata r:id="rId89" o:title=""/>
          </v:shape>
          <o:OLEObject Type="Embed" ProgID="Equation.DSMT4" ShapeID="_x0000_i1071" DrawAspect="Content" ObjectID="_1577980055" r:id="rId90"/>
        </w:object>
      </w:r>
      <w:r>
        <w:rPr>
          <w:lang w:eastAsia="zh-CN"/>
        </w:rPr>
        <w:t>are determined as follows:</w:t>
      </w:r>
    </w:p>
    <w:p w14:paraId="442CBA69" w14:textId="5AB15C28" w:rsidR="00E30B9D" w:rsidRDefault="00994B41" w:rsidP="00E30B9D">
      <w:pPr>
        <w:jc w:val="center"/>
        <w:rPr>
          <w:lang w:eastAsia="zh-CN"/>
        </w:rPr>
      </w:pPr>
      <w:r w:rsidRPr="00994B41">
        <w:rPr>
          <w:position w:val="-80"/>
          <w:lang w:val="en-GB"/>
        </w:rPr>
        <w:object w:dxaOrig="11659" w:dyaOrig="1719" w14:anchorId="1FA91B78">
          <v:shape id="_x0000_i1072" type="#_x0000_t75" style="width:460.2pt;height:74.4pt" o:ole="">
            <v:imagedata r:id="rId91" o:title=""/>
          </v:shape>
          <o:OLEObject Type="Embed" ProgID="Equation.DSMT4" ShapeID="_x0000_i1072" DrawAspect="Content" ObjectID="_1577980056" r:id="rId92"/>
        </w:object>
      </w:r>
    </w:p>
    <w:p w14:paraId="02F828F6" w14:textId="7D3DE02C" w:rsidR="00E30B9D" w:rsidRDefault="00403CE7" w:rsidP="00E30B9D">
      <w:pPr>
        <w:jc w:val="center"/>
        <w:rPr>
          <w:lang w:val="en-GB"/>
        </w:rPr>
      </w:pPr>
      <w:r w:rsidRPr="00403CE7">
        <w:rPr>
          <w:position w:val="-80"/>
          <w:lang w:val="en-GB"/>
        </w:rPr>
        <w:object w:dxaOrig="11799" w:dyaOrig="1719" w14:anchorId="358F8E54">
          <v:shape id="_x0000_i1073" type="#_x0000_t75" style="width:465.6pt;height:74.4pt" o:ole="">
            <v:imagedata r:id="rId93" o:title=""/>
          </v:shape>
          <o:OLEObject Type="Embed" ProgID="Equation.DSMT4" ShapeID="_x0000_i1073" DrawAspect="Content" ObjectID="_1577980057" r:id="rId94"/>
        </w:object>
      </w:r>
    </w:p>
    <w:p w14:paraId="05481E8B" w14:textId="23429289" w:rsidR="00E30B9D" w:rsidRPr="00C24C9F" w:rsidRDefault="00C9633F" w:rsidP="00E30B9D">
      <w:pPr>
        <w:jc w:val="center"/>
        <w:rPr>
          <w:lang w:val="en-GB"/>
        </w:rPr>
      </w:pPr>
      <w:r w:rsidRPr="00C9633F">
        <w:rPr>
          <w:position w:val="-142"/>
          <w:lang w:val="en-GB"/>
        </w:rPr>
        <w:object w:dxaOrig="12480" w:dyaOrig="2960" w14:anchorId="5F540E25">
          <v:shape id="_x0000_i1074" type="#_x0000_t75" style="width:492.6pt;height:128.4pt" o:ole="">
            <v:imagedata r:id="rId95" o:title=""/>
          </v:shape>
          <o:OLEObject Type="Embed" ProgID="Equation.DSMT4" ShapeID="_x0000_i1074" DrawAspect="Content" ObjectID="_1577980058" r:id="rId96"/>
        </w:object>
      </w:r>
    </w:p>
    <w:p w14:paraId="3AC85E51" w14:textId="77777777" w:rsidR="00E30B9D" w:rsidRDefault="00E30B9D" w:rsidP="00E30B9D">
      <w:pPr>
        <w:rPr>
          <w:lang w:eastAsia="zh-CN"/>
        </w:rPr>
      </w:pPr>
      <w:r w:rsidRPr="001F124C">
        <w:rPr>
          <w:position w:val="-38"/>
          <w:lang w:val="en-GB"/>
        </w:rPr>
        <w:object w:dxaOrig="5319" w:dyaOrig="880" w14:anchorId="36AF9548">
          <v:shape id="_x0000_i1075" type="#_x0000_t75" style="width:265.8pt;height:43.2pt" o:ole="">
            <v:imagedata r:id="rId97" o:title=""/>
          </v:shape>
          <o:OLEObject Type="Embed" ProgID="Equation.DSMT4" ShapeID="_x0000_i1075" DrawAspect="Content" ObjectID="_1577980059" r:id="rId98"/>
        </w:object>
      </w:r>
    </w:p>
    <w:p w14:paraId="5EC95007" w14:textId="77777777" w:rsidR="00AC6456" w:rsidRDefault="00AC6456" w:rsidP="00AC6456">
      <w:pPr>
        <w:ind w:firstLine="284"/>
        <w:rPr>
          <w:lang w:eastAsia="zh-CN"/>
        </w:rPr>
      </w:pPr>
      <w:r>
        <w:rPr>
          <w:lang w:eastAsia="zh-CN"/>
        </w:rPr>
        <w:t>-</w:t>
      </w:r>
      <w:r>
        <w:rPr>
          <w:lang w:eastAsia="zh-CN"/>
        </w:rPr>
        <w:tab/>
      </w:r>
      <w:r>
        <w:rPr>
          <w:position w:val="-12"/>
          <w:lang w:val="en-GB"/>
        </w:rPr>
        <w:object w:dxaOrig="540" w:dyaOrig="360" w14:anchorId="141E72C0">
          <v:shape id="_x0000_i1076" type="#_x0000_t75" style="width:27.6pt;height:18pt" o:ole="">
            <v:imagedata r:id="rId41" o:title=""/>
          </v:shape>
          <o:OLEObject Type="Embed" ProgID="Equation.3" ShapeID="_x0000_i1076" DrawAspect="Content" ObjectID="_1577980060" r:id="rId99"/>
        </w:object>
      </w:r>
      <w:r>
        <w:rPr>
          <w:lang w:eastAsia="zh-CN"/>
        </w:rPr>
        <w:t xml:space="preserve"> is the number of HARQ-ACK bits;</w:t>
      </w:r>
    </w:p>
    <w:p w14:paraId="6C10084A" w14:textId="1A071154" w:rsidR="00AC6456" w:rsidRDefault="00AC6456" w:rsidP="00AC6456">
      <w:pPr>
        <w:ind w:firstLine="284"/>
        <w:rPr>
          <w:lang w:val="en-GB"/>
        </w:rPr>
      </w:pPr>
      <w:r>
        <w:rPr>
          <w:lang w:eastAsia="zh-CN"/>
        </w:rPr>
        <w:t>-</w:t>
      </w:r>
      <w:r>
        <w:rPr>
          <w:lang w:eastAsia="zh-CN"/>
        </w:rPr>
        <w:tab/>
      </w:r>
      <w:r w:rsidRPr="00491C08">
        <w:rPr>
          <w:position w:val="-12"/>
        </w:rPr>
        <w:object w:dxaOrig="499" w:dyaOrig="360" w14:anchorId="6F24EF96">
          <v:shape id="_x0000_i1077" type="#_x0000_t75" style="width:25.2pt;height:18pt" o:ole="">
            <v:imagedata r:id="rId43" o:title=""/>
          </v:shape>
          <o:OLEObject Type="Embed" ProgID="Equation.DSMT4" ShapeID="_x0000_i1077" DrawAspect="Content" ObjectID="_1577980061" r:id="rId100"/>
        </w:object>
      </w:r>
      <w:r>
        <w:rPr>
          <w:lang w:eastAsia="zh-CN"/>
        </w:rPr>
        <w:t xml:space="preserve">is the number of CRC bits for HARQ-ACK; </w:t>
      </w:r>
      <w:r w:rsidRPr="00491C08">
        <w:rPr>
          <w:position w:val="-12"/>
        </w:rPr>
        <w:object w:dxaOrig="880" w:dyaOrig="360" w14:anchorId="77084466">
          <v:shape id="_x0000_i1078" type="#_x0000_t75" style="width:43.8pt;height:18pt" o:ole="">
            <v:imagedata r:id="rId45" o:title=""/>
          </v:shape>
          <o:OLEObject Type="Embed" ProgID="Equation.DSMT4" ShapeID="_x0000_i1078" DrawAspect="Content" ObjectID="_1577980062" r:id="rId101"/>
        </w:object>
      </w:r>
      <w:r>
        <w:rPr>
          <w:lang w:eastAsia="zh-CN"/>
        </w:rPr>
        <w:t xml:space="preserve"> if </w:t>
      </w:r>
      <w:r>
        <w:rPr>
          <w:position w:val="-12"/>
          <w:lang w:val="en-GB"/>
        </w:rPr>
        <w:object w:dxaOrig="540" w:dyaOrig="360" w14:anchorId="13350773">
          <v:shape id="_x0000_i1079" type="#_x0000_t75" style="width:27.6pt;height:18pt" o:ole="">
            <v:imagedata r:id="rId41" o:title=""/>
          </v:shape>
          <o:OLEObject Type="Embed" ProgID="Equation.3" ShapeID="_x0000_i1079" DrawAspect="Content" ObjectID="_1577980063" r:id="rId102"/>
        </w:object>
      </w:r>
      <w:r>
        <w:rPr>
          <w:lang w:val="en-GB"/>
        </w:rPr>
        <w:t>is less than or equal to 11 bits.</w:t>
      </w:r>
    </w:p>
    <w:p w14:paraId="170A49A3" w14:textId="77777777" w:rsidR="005000CA" w:rsidRDefault="005000CA" w:rsidP="005000CA">
      <w:pPr>
        <w:ind w:firstLine="288"/>
        <w:rPr>
          <w:lang w:eastAsia="zh-CN"/>
        </w:rPr>
      </w:pPr>
      <w:r>
        <w:rPr>
          <w:rFonts w:hint="eastAsia"/>
          <w:lang w:eastAsia="zh-CN"/>
        </w:rPr>
        <w:t>-</w:t>
      </w:r>
      <w:r>
        <w:rPr>
          <w:rFonts w:hint="eastAsia"/>
          <w:lang w:eastAsia="zh-CN"/>
        </w:rPr>
        <w:tab/>
      </w:r>
      <w:r w:rsidRPr="00FA5945">
        <w:rPr>
          <w:position w:val="-12"/>
        </w:rPr>
        <w:object w:dxaOrig="780" w:dyaOrig="360" w14:anchorId="78F03E8B">
          <v:shape id="_x0000_i1080" type="#_x0000_t75" style="width:39pt;height:18pt" o:ole="">
            <v:imagedata r:id="rId103" o:title=""/>
          </v:shape>
          <o:OLEObject Type="Embed" ProgID="Equation.3" ShapeID="_x0000_i1080" DrawAspect="Content" ObjectID="_1577980064" r:id="rId104"/>
        </w:object>
      </w:r>
      <w:r>
        <w:rPr>
          <w:rFonts w:hint="eastAsia"/>
          <w:lang w:eastAsia="zh-CN"/>
        </w:rPr>
        <w:t xml:space="preserve"> is the number of code blocks for UL-SCH of the PUSCH transmission;</w:t>
      </w:r>
    </w:p>
    <w:p w14:paraId="1C308322" w14:textId="13924FDE" w:rsidR="005000CA" w:rsidRDefault="005000CA" w:rsidP="005000CA">
      <w:pPr>
        <w:ind w:firstLine="288"/>
        <w:rPr>
          <w:lang w:eastAsia="zh-CN"/>
        </w:rPr>
      </w:pPr>
      <w:r>
        <w:rPr>
          <w:rFonts w:hint="eastAsia"/>
          <w:lang w:eastAsia="zh-CN"/>
        </w:rPr>
        <w:t>-</w:t>
      </w:r>
      <w:r>
        <w:rPr>
          <w:rFonts w:hint="eastAsia"/>
          <w:lang w:eastAsia="zh-CN"/>
        </w:rPr>
        <w:tab/>
      </w:r>
      <w:r w:rsidRPr="003D4D1C">
        <w:rPr>
          <w:position w:val="-10"/>
        </w:rPr>
        <w:object w:dxaOrig="340" w:dyaOrig="340" w14:anchorId="339C493E">
          <v:shape id="_x0000_i1081" type="#_x0000_t75" style="width:17.4pt;height:17.4pt" o:ole="">
            <v:imagedata r:id="rId105" o:title=""/>
          </v:shape>
          <o:OLEObject Type="Embed" ProgID="Equation.3" ShapeID="_x0000_i1081" DrawAspect="Content" ObjectID="_1577980065" r:id="rId106"/>
        </w:object>
      </w:r>
      <w:r>
        <w:rPr>
          <w:rFonts w:hint="eastAsia"/>
          <w:lang w:eastAsia="zh-CN"/>
        </w:rPr>
        <w:t xml:space="preserve"> is the </w:t>
      </w:r>
      <w:r w:rsidRPr="003D4D1C">
        <w:rPr>
          <w:position w:val="-4"/>
        </w:rPr>
        <w:object w:dxaOrig="180" w:dyaOrig="200" w14:anchorId="0DB294FC">
          <v:shape id="_x0000_i1082" type="#_x0000_t75" style="width:9pt;height:10.2pt" o:ole="">
            <v:imagedata r:id="rId107" o:title=""/>
          </v:shape>
          <o:OLEObject Type="Embed" ProgID="Equation.3" ShapeID="_x0000_i1082" DrawAspect="Content" ObjectID="_1577980066" r:id="rId108"/>
        </w:object>
      </w:r>
      <w:r>
        <w:rPr>
          <w:rFonts w:hint="eastAsia"/>
          <w:lang w:eastAsia="zh-CN"/>
        </w:rPr>
        <w:t>-</w:t>
      </w:r>
      <w:proofErr w:type="spellStart"/>
      <w:r>
        <w:rPr>
          <w:rFonts w:hint="eastAsia"/>
          <w:lang w:eastAsia="zh-CN"/>
        </w:rPr>
        <w:t>th</w:t>
      </w:r>
      <w:proofErr w:type="spellEnd"/>
      <w:r>
        <w:rPr>
          <w:rFonts w:hint="eastAsia"/>
          <w:lang w:eastAsia="zh-CN"/>
        </w:rPr>
        <w:t xml:space="preserve"> code block size for UL-SCH of the PUSCH transmission;</w:t>
      </w:r>
    </w:p>
    <w:p w14:paraId="3E1AE05D" w14:textId="77777777" w:rsidR="00AC6456" w:rsidRDefault="00AC6456" w:rsidP="00AC6456">
      <w:pPr>
        <w:ind w:firstLine="284"/>
        <w:rPr>
          <w:lang w:eastAsia="zh-CN"/>
        </w:rPr>
      </w:pPr>
      <w:r>
        <w:rPr>
          <w:lang w:eastAsia="zh-CN"/>
        </w:rPr>
        <w:t>-</w:t>
      </w:r>
      <w:r>
        <w:rPr>
          <w:lang w:eastAsia="zh-CN"/>
        </w:rPr>
        <w:tab/>
      </w:r>
      <w:r>
        <w:rPr>
          <w:position w:val="-14"/>
          <w:lang w:val="en-GB"/>
        </w:rPr>
        <w:object w:dxaOrig="760" w:dyaOrig="380" w14:anchorId="746B8D22">
          <v:shape id="_x0000_i1083" type="#_x0000_t75" style="width:38.4pt;height:19.2pt" o:ole="">
            <v:imagedata r:id="rId48" o:title=""/>
          </v:shape>
          <o:OLEObject Type="Embed" ProgID="Equation.DSMT4" ShapeID="_x0000_i1083" DrawAspect="Content" ObjectID="_1577980067" r:id="rId109"/>
        </w:object>
      </w:r>
      <w:r>
        <w:rPr>
          <w:lang w:eastAsia="zh-CN"/>
        </w:rPr>
        <w:t xml:space="preserve"> is the number of bits for CSI part 1;</w:t>
      </w:r>
    </w:p>
    <w:p w14:paraId="281E35C4" w14:textId="2C2D28BF" w:rsidR="00AC6456" w:rsidRDefault="00AC6456" w:rsidP="00AC6456">
      <w:pPr>
        <w:ind w:firstLine="284"/>
        <w:rPr>
          <w:lang w:eastAsia="zh-CN"/>
        </w:rPr>
      </w:pPr>
      <w:r>
        <w:rPr>
          <w:lang w:eastAsia="zh-CN"/>
        </w:rPr>
        <w:t>-</w:t>
      </w:r>
      <w:r>
        <w:rPr>
          <w:lang w:eastAsia="zh-CN"/>
        </w:rPr>
        <w:tab/>
      </w:r>
      <w:r>
        <w:rPr>
          <w:position w:val="-14"/>
          <w:lang w:val="en-GB"/>
        </w:rPr>
        <w:object w:dxaOrig="1140" w:dyaOrig="380" w14:anchorId="5D1240B2">
          <v:shape id="_x0000_i1084" type="#_x0000_t75" style="width:58.2pt;height:19.2pt" o:ole="">
            <v:imagedata r:id="rId50" o:title=""/>
          </v:shape>
          <o:OLEObject Type="Embed" ProgID="Equation.DSMT4" ShapeID="_x0000_i1084" DrawAspect="Content" ObjectID="_1577980068" r:id="rId110"/>
        </w:object>
      </w:r>
      <w:r>
        <w:rPr>
          <w:lang w:eastAsia="zh-CN"/>
        </w:rPr>
        <w:t xml:space="preserve"> is the number of bits for CSI part 2 assuming rank1;</w:t>
      </w:r>
    </w:p>
    <w:p w14:paraId="2A015BD9" w14:textId="77777777" w:rsidR="00AC6456" w:rsidRDefault="00AC6456" w:rsidP="00AC6456">
      <w:pPr>
        <w:ind w:firstLine="284"/>
        <w:rPr>
          <w:lang w:eastAsia="zh-CN"/>
        </w:rPr>
      </w:pPr>
      <w:r>
        <w:rPr>
          <w:lang w:eastAsia="zh-CN"/>
        </w:rPr>
        <w:t>-</w:t>
      </w:r>
      <w:r>
        <w:rPr>
          <w:lang w:eastAsia="zh-CN"/>
        </w:rPr>
        <w:tab/>
      </w:r>
      <w:r w:rsidRPr="00C24C9F">
        <w:rPr>
          <w:position w:val="-14"/>
          <w:lang w:val="en-GB"/>
        </w:rPr>
        <w:object w:dxaOrig="840" w:dyaOrig="380" w14:anchorId="2048C382">
          <v:shape id="_x0000_i1085" type="#_x0000_t75" style="width:43.8pt;height:19.2pt" o:ole="">
            <v:imagedata r:id="rId52" o:title=""/>
          </v:shape>
          <o:OLEObject Type="Embed" ProgID="Equation.DSMT4" ShapeID="_x0000_i1085" DrawAspect="Content" ObjectID="_1577980069" r:id="rId111"/>
        </w:object>
      </w:r>
      <w:r>
        <w:rPr>
          <w:lang w:eastAsia="zh-CN"/>
        </w:rPr>
        <w:t xml:space="preserve"> is the number of CRC bits for CSI part 1; </w:t>
      </w:r>
      <w:r w:rsidRPr="00C24C9F">
        <w:rPr>
          <w:position w:val="-14"/>
          <w:lang w:val="en-GB"/>
        </w:rPr>
        <w:object w:dxaOrig="1219" w:dyaOrig="380" w14:anchorId="228119B6">
          <v:shape id="_x0000_i1086" type="#_x0000_t75" style="width:63.6pt;height:19.2pt" o:ole="">
            <v:imagedata r:id="rId54" o:title=""/>
          </v:shape>
          <o:OLEObject Type="Embed" ProgID="Equation.DSMT4" ShapeID="_x0000_i1086" DrawAspect="Content" ObjectID="_1577980070" r:id="rId112"/>
        </w:object>
      </w:r>
      <w:r>
        <w:rPr>
          <w:lang w:eastAsia="zh-CN"/>
        </w:rPr>
        <w:t xml:space="preserve"> if </w:t>
      </w:r>
      <w:r>
        <w:rPr>
          <w:position w:val="-14"/>
          <w:lang w:val="en-GB"/>
        </w:rPr>
        <w:object w:dxaOrig="760" w:dyaOrig="380" w14:anchorId="4DC41988">
          <v:shape id="_x0000_i1087" type="#_x0000_t75" style="width:38.4pt;height:19.2pt" o:ole="">
            <v:imagedata r:id="rId48" o:title=""/>
          </v:shape>
          <o:OLEObject Type="Embed" ProgID="Equation.DSMT4" ShapeID="_x0000_i1087" DrawAspect="Content" ObjectID="_1577980071" r:id="rId113"/>
        </w:object>
      </w:r>
      <w:r>
        <w:rPr>
          <w:lang w:val="en-GB"/>
        </w:rPr>
        <w:t xml:space="preserve">is less than or equal to 11 bits. </w:t>
      </w:r>
    </w:p>
    <w:p w14:paraId="112D5DCA" w14:textId="025B030C" w:rsidR="00AC6456" w:rsidRDefault="00AC6456" w:rsidP="00AC6456">
      <w:pPr>
        <w:ind w:firstLine="284"/>
        <w:rPr>
          <w:lang w:val="en-GB"/>
        </w:rPr>
      </w:pPr>
      <w:r>
        <w:rPr>
          <w:lang w:eastAsia="zh-CN"/>
        </w:rPr>
        <w:t xml:space="preserve">-        </w:t>
      </w:r>
      <w:r w:rsidRPr="00D02319">
        <w:rPr>
          <w:position w:val="-14"/>
        </w:rPr>
        <w:object w:dxaOrig="1280" w:dyaOrig="380" w14:anchorId="77145C02">
          <v:shape id="_x0000_i1088" type="#_x0000_t75" style="width:64.2pt;height:19.2pt" o:ole="">
            <v:imagedata r:id="rId57" o:title=""/>
          </v:shape>
          <o:OLEObject Type="Embed" ProgID="Equation.DSMT4" ShapeID="_x0000_i1088" DrawAspect="Content" ObjectID="_1577980072" r:id="rId114"/>
        </w:object>
      </w:r>
      <w:r>
        <w:rPr>
          <w:lang w:eastAsia="zh-CN"/>
        </w:rPr>
        <w:t xml:space="preserve"> is the number of CRC bits for CSI part 2 assuming rank 1;</w:t>
      </w:r>
      <w:r w:rsidRPr="001353CF">
        <w:rPr>
          <w:lang w:eastAsia="zh-CN"/>
        </w:rPr>
        <w:t xml:space="preserve"> </w:t>
      </w:r>
      <w:r w:rsidRPr="00D02319">
        <w:rPr>
          <w:position w:val="-14"/>
        </w:rPr>
        <w:object w:dxaOrig="1280" w:dyaOrig="380" w14:anchorId="631A9E41">
          <v:shape id="_x0000_i1089" type="#_x0000_t75" style="width:64.2pt;height:19.2pt" o:ole="">
            <v:imagedata r:id="rId57" o:title=""/>
          </v:shape>
          <o:OLEObject Type="Embed" ProgID="Equation.DSMT4" ShapeID="_x0000_i1089" DrawAspect="Content" ObjectID="_1577980073" r:id="rId115"/>
        </w:object>
      </w:r>
      <w:r>
        <w:rPr>
          <w:lang w:eastAsia="zh-CN"/>
        </w:rPr>
        <w:t xml:space="preserve"> if </w:t>
      </w:r>
      <w:r>
        <w:rPr>
          <w:position w:val="-14"/>
          <w:lang w:val="en-GB"/>
        </w:rPr>
        <w:object w:dxaOrig="1140" w:dyaOrig="380" w14:anchorId="0F360240">
          <v:shape id="_x0000_i1090" type="#_x0000_t75" style="width:58.2pt;height:19.2pt" o:ole="">
            <v:imagedata r:id="rId50" o:title=""/>
          </v:shape>
          <o:OLEObject Type="Embed" ProgID="Equation.DSMT4" ShapeID="_x0000_i1090" DrawAspect="Content" ObjectID="_1577980074" r:id="rId116"/>
        </w:object>
      </w:r>
      <w:r>
        <w:rPr>
          <w:lang w:val="en-GB"/>
        </w:rPr>
        <w:t>is less than or equal to 11 bits.</w:t>
      </w:r>
    </w:p>
    <w:p w14:paraId="4DE1AD8D" w14:textId="77777777" w:rsidR="005000CA" w:rsidRDefault="005000CA" w:rsidP="005000CA">
      <w:pPr>
        <w:ind w:firstLine="288"/>
        <w:rPr>
          <w:lang w:eastAsia="zh-CN"/>
        </w:rPr>
      </w:pPr>
      <w:r>
        <w:rPr>
          <w:rFonts w:hint="eastAsia"/>
          <w:lang w:eastAsia="zh-CN"/>
        </w:rPr>
        <w:t>-</w:t>
      </w:r>
      <w:r>
        <w:rPr>
          <w:rFonts w:hint="eastAsia"/>
          <w:lang w:eastAsia="zh-CN"/>
        </w:rPr>
        <w:tab/>
      </w:r>
      <w:r>
        <w:rPr>
          <w:position w:val="-14"/>
          <w:lang w:val="en-GB"/>
        </w:rPr>
        <w:object w:dxaOrig="780" w:dyaOrig="380" w14:anchorId="2E5B5D97">
          <v:shape id="_x0000_i1091" type="#_x0000_t75" style="width:39.6pt;height:19.2pt" o:ole="">
            <v:imagedata r:id="rId117" o:title=""/>
          </v:shape>
          <o:OLEObject Type="Embed" ProgID="Equation.DSMT4" ShapeID="_x0000_i1091" DrawAspect="Content" ObjectID="_1577980075" r:id="rId118"/>
        </w:object>
      </w:r>
      <w:r>
        <w:rPr>
          <w:lang w:eastAsia="zh-CN"/>
        </w:rPr>
        <w:t xml:space="preserve"> is the number of bits for CSI part 2 calculated with actual rank for CSI feedback;</w:t>
      </w:r>
    </w:p>
    <w:p w14:paraId="1BD8B1E5" w14:textId="5063B7B7" w:rsidR="00AC6456" w:rsidRDefault="005000CA" w:rsidP="00C9633F">
      <w:pPr>
        <w:ind w:firstLine="284"/>
        <w:rPr>
          <w:lang w:eastAsia="zh-CN"/>
        </w:rPr>
      </w:pPr>
      <w:bookmarkStart w:id="18" w:name="MTBlankEqn"/>
      <w:r>
        <w:rPr>
          <w:rFonts w:hint="eastAsia"/>
          <w:lang w:eastAsia="zh-CN"/>
        </w:rPr>
        <w:t>-</w:t>
      </w:r>
      <w:r>
        <w:rPr>
          <w:rFonts w:hint="eastAsia"/>
          <w:lang w:eastAsia="zh-CN"/>
        </w:rPr>
        <w:tab/>
      </w:r>
      <w:r w:rsidRPr="00E30B9D">
        <w:rPr>
          <w:position w:val="-14"/>
        </w:rPr>
        <w:object w:dxaOrig="859" w:dyaOrig="380" w14:anchorId="022246FF">
          <v:shape id="_x0000_i1092" type="#_x0000_t75" style="width:43.2pt;height:19.2pt" o:ole="">
            <v:imagedata r:id="rId119" o:title=""/>
          </v:shape>
          <o:OLEObject Type="Embed" ProgID="Equation.DSMT4" ShapeID="_x0000_i1092" DrawAspect="Content" ObjectID="_1577980076" r:id="rId120"/>
        </w:object>
      </w:r>
      <w:bookmarkEnd w:id="18"/>
      <w:r>
        <w:t xml:space="preserve">is the number of CRC bits for </w:t>
      </w:r>
      <w:r>
        <w:rPr>
          <w:position w:val="-14"/>
          <w:lang w:val="en-GB"/>
        </w:rPr>
        <w:object w:dxaOrig="780" w:dyaOrig="380" w14:anchorId="780A4FA4">
          <v:shape id="_x0000_i1093" type="#_x0000_t75" style="width:39.6pt;height:19.2pt" o:ole="">
            <v:imagedata r:id="rId117" o:title=""/>
          </v:shape>
          <o:OLEObject Type="Embed" ProgID="Equation.DSMT4" ShapeID="_x0000_i1093" DrawAspect="Content" ObjectID="_1577980077" r:id="rId121"/>
        </w:object>
      </w:r>
      <w:r>
        <w:rPr>
          <w:lang w:val="en-GB"/>
        </w:rPr>
        <w:t xml:space="preserve">. </w:t>
      </w:r>
      <w:r w:rsidRPr="00D02319">
        <w:rPr>
          <w:position w:val="-14"/>
        </w:rPr>
        <w:object w:dxaOrig="1240" w:dyaOrig="380" w14:anchorId="3E9E50D3">
          <v:shape id="_x0000_i1094" type="#_x0000_t75" style="width:61.8pt;height:19.2pt" o:ole="">
            <v:imagedata r:id="rId122" o:title=""/>
          </v:shape>
          <o:OLEObject Type="Embed" ProgID="Equation.DSMT4" ShapeID="_x0000_i1094" DrawAspect="Content" ObjectID="_1577980078" r:id="rId123"/>
        </w:object>
      </w:r>
      <w:r>
        <w:rPr>
          <w:lang w:eastAsia="zh-CN"/>
        </w:rPr>
        <w:t xml:space="preserve"> if </w:t>
      </w:r>
      <w:r>
        <w:rPr>
          <w:position w:val="-14"/>
          <w:lang w:val="en-GB"/>
        </w:rPr>
        <w:object w:dxaOrig="780" w:dyaOrig="380" w14:anchorId="5A8F7E00">
          <v:shape id="_x0000_i1095" type="#_x0000_t75" style="width:39.6pt;height:19.2pt" o:ole="">
            <v:imagedata r:id="rId124" o:title=""/>
          </v:shape>
          <o:OLEObject Type="Embed" ProgID="Equation.DSMT4" ShapeID="_x0000_i1095" DrawAspect="Content" ObjectID="_1577980079" r:id="rId125"/>
        </w:object>
      </w:r>
      <w:r>
        <w:rPr>
          <w:lang w:val="en-GB"/>
        </w:rPr>
        <w:t>is less than or equal to 11 bits.</w:t>
      </w:r>
      <w:r>
        <w:rPr>
          <w:lang w:eastAsia="zh-CN"/>
        </w:rPr>
        <w:t xml:space="preserve"> </w:t>
      </w:r>
    </w:p>
    <w:p w14:paraId="6CC53E2D" w14:textId="5DCF9E7D" w:rsidR="005000CA" w:rsidRDefault="00AC6456" w:rsidP="00CF3672">
      <w:pPr>
        <w:ind w:firstLine="284"/>
        <w:rPr>
          <w:lang w:val="en-GB"/>
        </w:rPr>
      </w:pPr>
      <w:r>
        <w:rPr>
          <w:lang w:eastAsia="zh-CN"/>
        </w:rPr>
        <w:t>-</w:t>
      </w:r>
      <w:r>
        <w:rPr>
          <w:lang w:eastAsia="zh-CN"/>
        </w:rPr>
        <w:tab/>
      </w:r>
      <w:r>
        <w:rPr>
          <w:position w:val="-16"/>
          <w:lang w:val="en-GB"/>
        </w:rPr>
        <w:object w:dxaOrig="1284" w:dyaOrig="348" w14:anchorId="687DF254">
          <v:shape id="_x0000_i1096" type="#_x0000_t75" style="width:64.8pt;height:17.4pt" o:ole="">
            <v:imagedata r:id="rId61" o:title=""/>
          </v:shape>
          <o:OLEObject Type="Embed" ProgID="Equation.3" ShapeID="_x0000_i1096" DrawAspect="Content" ObjectID="_1577980080" r:id="rId126"/>
        </w:object>
      </w:r>
      <w:r>
        <w:rPr>
          <w:lang w:eastAsia="zh-CN"/>
        </w:rPr>
        <w:t xml:space="preserve"> is the number of elements in set </w:t>
      </w:r>
      <w:r>
        <w:rPr>
          <w:position w:val="-12"/>
          <w:lang w:val="en-GB"/>
        </w:rPr>
        <w:object w:dxaOrig="444" w:dyaOrig="324" w14:anchorId="42C6690A">
          <v:shape id="_x0000_i1097" type="#_x0000_t75" style="width:22.8pt;height:16.8pt" o:ole="">
            <v:imagedata r:id="rId63" o:title=""/>
          </v:shape>
          <o:OLEObject Type="Embed" ProgID="Equation.3" ShapeID="_x0000_i1097" DrawAspect="Content" ObjectID="_1577980081" r:id="rId127"/>
        </w:object>
      </w:r>
      <w:r>
        <w:rPr>
          <w:lang w:eastAsia="zh-CN"/>
        </w:rPr>
        <w:t xml:space="preserve">, where </w:t>
      </w:r>
      <w:r>
        <w:rPr>
          <w:position w:val="-12"/>
          <w:lang w:val="en-GB"/>
        </w:rPr>
        <w:object w:dxaOrig="444" w:dyaOrig="324" w14:anchorId="50B88D62">
          <v:shape id="_x0000_i1098" type="#_x0000_t75" style="width:22.8pt;height:16.8pt" o:ole="">
            <v:imagedata r:id="rId65" o:title=""/>
          </v:shape>
          <o:OLEObject Type="Embed" ProgID="Equation.3" ShapeID="_x0000_i1098" DrawAspect="Content" ObjectID="_1577980082" r:id="rId128"/>
        </w:object>
      </w:r>
      <w:r>
        <w:rPr>
          <w:lang w:eastAsia="zh-CN"/>
        </w:rPr>
        <w:t xml:space="preserve"> is the set of resource elements available for transmission of UCI in OFDM symbol </w:t>
      </w:r>
      <w:r>
        <w:rPr>
          <w:position w:val="-6"/>
          <w:lang w:val="en-GB"/>
        </w:rPr>
        <w:object w:dxaOrig="120" w:dyaOrig="252" w14:anchorId="5314BFE4">
          <v:shape id="_x0000_i1099" type="#_x0000_t75" style="width:6pt;height:12.6pt" o:ole="">
            <v:imagedata r:id="rId67" o:title=""/>
          </v:shape>
          <o:OLEObject Type="Embed" ProgID="Equation.3" ShapeID="_x0000_i1099" DrawAspect="Content" ObjectID="_1577980083" r:id="rId129"/>
        </w:object>
      </w:r>
      <w:r>
        <w:rPr>
          <w:lang w:eastAsia="zh-CN"/>
        </w:rPr>
        <w:t xml:space="preserve">, for </w:t>
      </w:r>
      <w:r>
        <w:rPr>
          <w:position w:val="-14"/>
          <w:lang w:val="en-GB"/>
        </w:rPr>
        <w:object w:dxaOrig="1920" w:dyaOrig="336" w14:anchorId="5E127F1E">
          <v:shape id="_x0000_i1100" type="#_x0000_t75" style="width:96pt;height:16.2pt" o:ole="">
            <v:imagedata r:id="rId69" o:title=""/>
          </v:shape>
          <o:OLEObject Type="Embed" ProgID="Equation.3" ShapeID="_x0000_i1100" DrawAspect="Content" ObjectID="_1577980084" r:id="rId130"/>
        </w:object>
      </w:r>
      <w:r>
        <w:rPr>
          <w:lang w:eastAsia="zh-CN"/>
        </w:rPr>
        <w:t xml:space="preserve">. </w:t>
      </w:r>
      <w:r>
        <w:rPr>
          <w:position w:val="-12"/>
          <w:lang w:val="en-GB"/>
        </w:rPr>
        <w:object w:dxaOrig="520" w:dyaOrig="380" w14:anchorId="06A39451">
          <v:shape id="_x0000_i1101" type="#_x0000_t75" style="width:26.4pt;height:19.2pt" o:ole="">
            <v:imagedata r:id="rId71" o:title=""/>
          </v:shape>
          <o:OLEObject Type="Embed" ProgID="Equation.DSMT4" ShapeID="_x0000_i1101" DrawAspect="Content" ObjectID="_1577980085" r:id="rId131"/>
        </w:object>
      </w:r>
      <w:r>
        <w:rPr>
          <w:lang w:val="en-GB"/>
        </w:rPr>
        <w:t xml:space="preserve">is an empty set and </w:t>
      </w:r>
      <w:r w:rsidRPr="00AC6456">
        <w:rPr>
          <w:position w:val="-16"/>
        </w:rPr>
        <w:object w:dxaOrig="2079" w:dyaOrig="460" w14:anchorId="4C7DA8EA">
          <v:shape id="_x0000_i1102" type="#_x0000_t75" style="width:103.8pt;height:22.8pt" o:ole="">
            <v:imagedata r:id="rId73" o:title=""/>
          </v:shape>
          <o:OLEObject Type="Embed" ProgID="Equation.DSMT4" ShapeID="_x0000_i1102" DrawAspect="Content" ObjectID="_1577980086" r:id="rId132"/>
        </w:object>
      </w:r>
      <w:r>
        <w:t>for DMRS symbol l.</w:t>
      </w:r>
      <w:r>
        <w:rPr>
          <w:lang w:eastAsia="zh-CN"/>
        </w:rPr>
        <w:t xml:space="preserve"> </w:t>
      </w:r>
      <w:r>
        <w:rPr>
          <w:position w:val="-14"/>
          <w:lang w:val="en-GB"/>
        </w:rPr>
        <w:object w:dxaOrig="624" w:dyaOrig="336" w14:anchorId="0BC5E969">
          <v:shape id="_x0000_i1103" type="#_x0000_t75" style="width:31.8pt;height:16.2pt" o:ole="">
            <v:imagedata r:id="rId75" o:title=""/>
          </v:shape>
          <o:OLEObject Type="Embed" ProgID="Equation.3" ShapeID="_x0000_i1103" DrawAspect="Content" ObjectID="_1577980087" r:id="rId133"/>
        </w:object>
      </w:r>
      <w:r>
        <w:rPr>
          <w:lang w:eastAsia="zh-CN"/>
        </w:rPr>
        <w:t xml:space="preserve"> is the total number of OFDM symbols of the </w:t>
      </w:r>
      <w:proofErr w:type="gramStart"/>
      <w:r>
        <w:rPr>
          <w:lang w:eastAsia="zh-CN"/>
        </w:rPr>
        <w:t>PUSCH.</w:t>
      </w:r>
      <w:proofErr w:type="gramEnd"/>
      <w:r>
        <w:rPr>
          <w:lang w:eastAsia="zh-CN"/>
        </w:rPr>
        <w:t xml:space="preserve"> REs occupied by PTRS are excluded in set </w:t>
      </w:r>
      <w:r>
        <w:rPr>
          <w:position w:val="-12"/>
          <w:lang w:val="en-GB"/>
        </w:rPr>
        <w:object w:dxaOrig="444" w:dyaOrig="324" w14:anchorId="429810CD">
          <v:shape id="_x0000_i1104" type="#_x0000_t75" style="width:22.8pt;height:16.8pt" o:ole="">
            <v:imagedata r:id="rId63" o:title=""/>
          </v:shape>
          <o:OLEObject Type="Embed" ProgID="Equation.3" ShapeID="_x0000_i1104" DrawAspect="Content" ObjectID="_1577980088" r:id="rId134"/>
        </w:object>
      </w:r>
      <w:r>
        <w:rPr>
          <w:lang w:val="en-GB"/>
        </w:rPr>
        <w:t>.</w:t>
      </w:r>
    </w:p>
    <w:p w14:paraId="29E194D2" w14:textId="26723709" w:rsidR="005000CA" w:rsidRDefault="005000CA" w:rsidP="005000CA">
      <w:pPr>
        <w:rPr>
          <w:lang w:eastAsia="zh-CN"/>
        </w:rPr>
      </w:pPr>
      <w:r>
        <w:rPr>
          <w:b/>
          <w:i/>
          <w:u w:val="single"/>
        </w:rPr>
        <w:lastRenderedPageBreak/>
        <w:t>Proposal 3:</w:t>
      </w:r>
      <w:r w:rsidRPr="00D8666C">
        <w:rPr>
          <w:b/>
          <w:i/>
        </w:rPr>
        <w:t xml:space="preserve"> When piggybacked on PUSCH </w:t>
      </w:r>
      <w:r>
        <w:rPr>
          <w:b/>
          <w:i/>
        </w:rPr>
        <w:t xml:space="preserve">with </w:t>
      </w:r>
      <w:r w:rsidRPr="00D8666C">
        <w:rPr>
          <w:b/>
          <w:i/>
        </w:rPr>
        <w:t>UL-SCH,</w:t>
      </w:r>
      <w:r w:rsidRPr="005000CA">
        <w:rPr>
          <w:b/>
          <w:i/>
        </w:rPr>
        <w:t xml:space="preserve"> the number of coded modulation symbols per layer for HARQ-ACK denoted as </w:t>
      </w:r>
      <w:r w:rsidRPr="005000CA">
        <w:rPr>
          <w:b/>
          <w:i/>
        </w:rPr>
        <w:object w:dxaOrig="540" w:dyaOrig="360" w14:anchorId="2C934EDF">
          <v:shape id="_x0000_i1105" type="#_x0000_t75" style="width:27.6pt;height:18pt" o:ole="">
            <v:imagedata r:id="rId29" o:title=""/>
          </v:shape>
          <o:OLEObject Type="Embed" ProgID="Equation.3" ShapeID="_x0000_i1105" DrawAspect="Content" ObjectID="_1577980089" r:id="rId135"/>
        </w:object>
      </w:r>
      <w:r w:rsidRPr="005000CA">
        <w:rPr>
          <w:b/>
          <w:i/>
        </w:rPr>
        <w:t xml:space="preserve">, CSI part 1 transmission denoted as </w:t>
      </w:r>
      <w:r w:rsidRPr="005000CA">
        <w:rPr>
          <w:b/>
          <w:i/>
        </w:rPr>
        <w:object w:dxaOrig="804" w:dyaOrig="384" w14:anchorId="2A4587D2">
          <v:shape id="_x0000_i1106" type="#_x0000_t75" style="width:40.8pt;height:19.2pt" o:ole="">
            <v:imagedata r:id="rId31" o:title=""/>
          </v:shape>
          <o:OLEObject Type="Embed" ProgID="Equation.3" ShapeID="_x0000_i1106" DrawAspect="Content" ObjectID="_1577980090" r:id="rId136"/>
        </w:object>
      </w:r>
      <w:r w:rsidRPr="005000CA">
        <w:rPr>
          <w:b/>
          <w:i/>
        </w:rPr>
        <w:t xml:space="preserve">, CSI part 2 transmission denoted as </w:t>
      </w:r>
      <w:r w:rsidRPr="005000CA">
        <w:rPr>
          <w:b/>
          <w:i/>
        </w:rPr>
        <w:object w:dxaOrig="780" w:dyaOrig="380" w14:anchorId="48784FB7">
          <v:shape id="_x0000_i1107" type="#_x0000_t75" style="width:39pt;height:19.2pt" o:ole="">
            <v:imagedata r:id="rId33" o:title=""/>
          </v:shape>
          <o:OLEObject Type="Embed" ProgID="Equation.DSMT4" ShapeID="_x0000_i1107" DrawAspect="Content" ObjectID="_1577980091" r:id="rId137"/>
        </w:object>
      </w:r>
      <w:r w:rsidRPr="005000CA">
        <w:rPr>
          <w:b/>
          <w:i/>
        </w:rPr>
        <w:t xml:space="preserve">, and UL-SCH denoted as </w:t>
      </w:r>
      <w:r w:rsidRPr="005000CA">
        <w:rPr>
          <w:b/>
          <w:i/>
        </w:rPr>
        <w:object w:dxaOrig="780" w:dyaOrig="360" w14:anchorId="4A9703CF">
          <v:shape id="_x0000_i1108" type="#_x0000_t75" style="width:39pt;height:18.6pt" o:ole="">
            <v:imagedata r:id="rId89" o:title=""/>
          </v:shape>
          <o:OLEObject Type="Embed" ProgID="Equation.DSMT4" ShapeID="_x0000_i1108" DrawAspect="Content" ObjectID="_1577980092" r:id="rId138"/>
        </w:object>
      </w:r>
      <w:r w:rsidRPr="005000CA">
        <w:rPr>
          <w:b/>
          <w:i/>
        </w:rPr>
        <w:t>are determined as follows:</w:t>
      </w:r>
    </w:p>
    <w:p w14:paraId="578C0BC1" w14:textId="77777777" w:rsidR="00C9633F" w:rsidRDefault="00C9633F" w:rsidP="00C9633F">
      <w:pPr>
        <w:jc w:val="center"/>
        <w:rPr>
          <w:lang w:eastAsia="zh-CN"/>
        </w:rPr>
      </w:pPr>
      <w:r w:rsidRPr="00994B41">
        <w:rPr>
          <w:position w:val="-80"/>
          <w:lang w:val="en-GB"/>
        </w:rPr>
        <w:object w:dxaOrig="11659" w:dyaOrig="1719" w14:anchorId="18DE5420">
          <v:shape id="_x0000_i1109" type="#_x0000_t75" style="width:460.2pt;height:74.4pt" o:ole="">
            <v:imagedata r:id="rId91" o:title=""/>
          </v:shape>
          <o:OLEObject Type="Embed" ProgID="Equation.DSMT4" ShapeID="_x0000_i1109" DrawAspect="Content" ObjectID="_1577980093" r:id="rId139"/>
        </w:object>
      </w:r>
    </w:p>
    <w:p w14:paraId="32ABBF55" w14:textId="77777777" w:rsidR="00C9633F" w:rsidRDefault="00C9633F" w:rsidP="00C9633F">
      <w:pPr>
        <w:jc w:val="center"/>
        <w:rPr>
          <w:lang w:val="en-GB"/>
        </w:rPr>
      </w:pPr>
      <w:r w:rsidRPr="00403CE7">
        <w:rPr>
          <w:position w:val="-80"/>
          <w:lang w:val="en-GB"/>
        </w:rPr>
        <w:object w:dxaOrig="11799" w:dyaOrig="1719" w14:anchorId="244E0F2B">
          <v:shape id="_x0000_i1110" type="#_x0000_t75" style="width:465.6pt;height:74.4pt" o:ole="">
            <v:imagedata r:id="rId93" o:title=""/>
          </v:shape>
          <o:OLEObject Type="Embed" ProgID="Equation.DSMT4" ShapeID="_x0000_i1110" DrawAspect="Content" ObjectID="_1577980094" r:id="rId140"/>
        </w:object>
      </w:r>
    </w:p>
    <w:p w14:paraId="01D80004" w14:textId="77777777" w:rsidR="00C9633F" w:rsidRPr="00C24C9F" w:rsidRDefault="00C9633F" w:rsidP="00C9633F">
      <w:pPr>
        <w:jc w:val="center"/>
        <w:rPr>
          <w:lang w:val="en-GB"/>
        </w:rPr>
      </w:pPr>
      <w:r w:rsidRPr="00C9633F">
        <w:rPr>
          <w:position w:val="-142"/>
          <w:lang w:val="en-GB"/>
        </w:rPr>
        <w:object w:dxaOrig="12480" w:dyaOrig="2960" w14:anchorId="61A8994B">
          <v:shape id="_x0000_i1111" type="#_x0000_t75" style="width:492.6pt;height:128.4pt" o:ole="">
            <v:imagedata r:id="rId95" o:title=""/>
          </v:shape>
          <o:OLEObject Type="Embed" ProgID="Equation.DSMT4" ShapeID="_x0000_i1111" DrawAspect="Content" ObjectID="_1577980095" r:id="rId141"/>
        </w:object>
      </w:r>
    </w:p>
    <w:p w14:paraId="56854EA7" w14:textId="77777777" w:rsidR="00C9633F" w:rsidRDefault="00C9633F" w:rsidP="00C9633F">
      <w:pPr>
        <w:rPr>
          <w:lang w:eastAsia="zh-CN"/>
        </w:rPr>
      </w:pPr>
      <w:r w:rsidRPr="001F124C">
        <w:rPr>
          <w:position w:val="-38"/>
          <w:lang w:val="en-GB"/>
        </w:rPr>
        <w:object w:dxaOrig="5319" w:dyaOrig="880" w14:anchorId="1C0DC6B0">
          <v:shape id="_x0000_i1112" type="#_x0000_t75" style="width:265.8pt;height:43.2pt" o:ole="">
            <v:imagedata r:id="rId97" o:title=""/>
          </v:shape>
          <o:OLEObject Type="Embed" ProgID="Equation.DSMT4" ShapeID="_x0000_i1112" DrawAspect="Content" ObjectID="_1577980096" r:id="rId142"/>
        </w:object>
      </w:r>
    </w:p>
    <w:p w14:paraId="248D1EAD" w14:textId="67198E4C" w:rsidR="00467887" w:rsidRDefault="00467887" w:rsidP="00467887">
      <w:pPr>
        <w:pStyle w:val="Heading1"/>
        <w:jc w:val="both"/>
      </w:pPr>
      <w:r>
        <w:t>Reserved REs for HARQ-ACK</w:t>
      </w:r>
    </w:p>
    <w:p w14:paraId="0EB9A240" w14:textId="47CE3776" w:rsidR="00FF699C" w:rsidRDefault="007D030D" w:rsidP="00FF699C">
      <w:pPr>
        <w:rPr>
          <w:lang w:val="en-GB"/>
        </w:rPr>
      </w:pPr>
      <w:r>
        <w:rPr>
          <w:lang w:val="en-GB"/>
        </w:rPr>
        <w:t>In RAN1 91, it was agreed to reserve certain amount REs for HARQ-ACK, in case HARQ-ACK puncture PUSCH. But the details of how many REs and what are the locations of those REs are not agreed. In this section, we will address of the two open issues.</w:t>
      </w:r>
    </w:p>
    <w:p w14:paraId="51282D0D" w14:textId="6D8F86FF" w:rsidR="0064366E" w:rsidRDefault="007D030D" w:rsidP="00BE620C">
      <w:pPr>
        <w:rPr>
          <w:lang w:val="en-GB"/>
        </w:rPr>
      </w:pPr>
      <w:r>
        <w:rPr>
          <w:lang w:val="en-GB"/>
        </w:rPr>
        <w:t xml:space="preserve">Since the reservation of REs is for the case when HARQ-ACK puncture PUSCH, where the size of HARQ-ACK is up to 2 bits. Therefore, it is reasonable to assume 2 bits HARQ-ACK for RE reservation. </w:t>
      </w:r>
      <w:r w:rsidR="003A70D9">
        <w:rPr>
          <w:lang w:val="en-GB"/>
        </w:rPr>
        <w:t xml:space="preserve">The locations of the reserved REs for HARQ-ACK are determined following the same rule defined in RAN1 #91 for mapping modulated </w:t>
      </w:r>
      <w:r w:rsidR="003A70D9" w:rsidRPr="003A70D9">
        <w:rPr>
          <w:lang w:val="en-GB"/>
        </w:rPr>
        <w:t>HARQ-ACK symbols to R</w:t>
      </w:r>
      <w:r w:rsidR="003A70D9">
        <w:rPr>
          <w:lang w:val="en-GB"/>
        </w:rPr>
        <w:t>E</w:t>
      </w:r>
      <w:r w:rsidR="003A70D9" w:rsidRPr="003A70D9">
        <w:rPr>
          <w:lang w:val="en-GB"/>
        </w:rPr>
        <w:t>s</w:t>
      </w:r>
      <w:r w:rsidR="003A70D9">
        <w:rPr>
          <w:lang w:val="en-GB"/>
        </w:rPr>
        <w:t>.</w:t>
      </w:r>
    </w:p>
    <w:p w14:paraId="0E03127C" w14:textId="768FBC44" w:rsidR="00A31327" w:rsidRDefault="00A31327" w:rsidP="00A31327">
      <w:pPr>
        <w:rPr>
          <w:lang w:val="en-GB" w:eastAsia="zh-CN"/>
        </w:rPr>
      </w:pPr>
      <w:r>
        <w:rPr>
          <w:lang w:val="en-GB" w:eastAsia="zh-CN"/>
        </w:rPr>
        <w:t xml:space="preserve">In details, </w:t>
      </w:r>
      <w:r w:rsidRPr="00E5143B">
        <w:rPr>
          <w:lang w:val="en-GB" w:eastAsia="zh-CN"/>
        </w:rPr>
        <w:t>when HARQ-ACK puncture PUSCH in case of UCI piggyback on PUSCH, the number of REs reserved per layer for HARQ-ACK is determined as follows:</w:t>
      </w:r>
    </w:p>
    <w:p w14:paraId="26E8C75C" w14:textId="77777777" w:rsidR="00A31327" w:rsidRDefault="00A31327" w:rsidP="00A31327">
      <w:pPr>
        <w:numPr>
          <w:ilvl w:val="0"/>
          <w:numId w:val="37"/>
        </w:numPr>
        <w:overflowPunct/>
        <w:autoSpaceDE/>
        <w:autoSpaceDN/>
        <w:adjustRightInd/>
        <w:spacing w:after="160" w:line="256" w:lineRule="auto"/>
        <w:textAlignment w:val="auto"/>
      </w:pPr>
      <w:r>
        <w:t>If PUSCH is with UL-SCH</w:t>
      </w:r>
    </w:p>
    <w:p w14:paraId="4B34E39F" w14:textId="5BCFD356" w:rsidR="00A31327" w:rsidRDefault="00C9633F" w:rsidP="00A31327">
      <w:pPr>
        <w:ind w:left="648"/>
      </w:pPr>
      <w:r w:rsidRPr="00994B41">
        <w:rPr>
          <w:position w:val="-80"/>
          <w:lang w:val="en-GB"/>
        </w:rPr>
        <w:object w:dxaOrig="10440" w:dyaOrig="1719" w14:anchorId="2D2A855A">
          <v:shape id="_x0000_i1113" type="#_x0000_t75" style="width:411.6pt;height:74.4pt" o:ole="">
            <v:imagedata r:id="rId143" o:title=""/>
          </v:shape>
          <o:OLEObject Type="Embed" ProgID="Equation.DSMT4" ShapeID="_x0000_i1113" DrawAspect="Content" ObjectID="_1577980097" r:id="rId144"/>
        </w:object>
      </w:r>
      <w:r w:rsidR="00A31327">
        <w:t xml:space="preserve"> </w:t>
      </w:r>
    </w:p>
    <w:p w14:paraId="470D2460" w14:textId="77777777" w:rsidR="00A31327" w:rsidRDefault="00A31327" w:rsidP="00A31327">
      <w:pPr>
        <w:numPr>
          <w:ilvl w:val="0"/>
          <w:numId w:val="37"/>
        </w:numPr>
        <w:overflowPunct/>
        <w:autoSpaceDE/>
        <w:autoSpaceDN/>
        <w:adjustRightInd/>
        <w:spacing w:after="160" w:line="256" w:lineRule="auto"/>
        <w:textAlignment w:val="auto"/>
      </w:pPr>
      <w:r>
        <w:t>If PUSCH is without UL-SCH</w:t>
      </w:r>
    </w:p>
    <w:p w14:paraId="5E395A01" w14:textId="77777777" w:rsidR="00A31327" w:rsidRDefault="00A31327" w:rsidP="00A31327">
      <w:pPr>
        <w:ind w:left="648"/>
      </w:pPr>
    </w:p>
    <w:p w14:paraId="236BC7EE" w14:textId="5596EF24" w:rsidR="00A31327" w:rsidRDefault="00C9633F" w:rsidP="00E5143B">
      <w:r w:rsidRPr="00403CE7">
        <w:rPr>
          <w:position w:val="-70"/>
          <w:lang w:val="en-GB"/>
        </w:rPr>
        <w:object w:dxaOrig="9260" w:dyaOrig="1520" w14:anchorId="33031082">
          <v:shape id="_x0000_i1114" type="#_x0000_t75" style="width:436.8pt;height:76.2pt" o:ole="">
            <v:imagedata r:id="rId145" o:title=""/>
          </v:shape>
          <o:OLEObject Type="Embed" ProgID="Equation.DSMT4" ShapeID="_x0000_i1114" DrawAspect="Content" ObjectID="_1577980098" r:id="rId146"/>
        </w:object>
      </w:r>
      <w:r w:rsidR="00A31327">
        <w:t>where</w:t>
      </w:r>
    </w:p>
    <w:p w14:paraId="3DD7CCA2" w14:textId="77777777" w:rsidR="00B5553E" w:rsidRDefault="00B5553E" w:rsidP="00B5553E">
      <w:pPr>
        <w:ind w:firstLine="288"/>
        <w:rPr>
          <w:lang w:eastAsia="zh-CN"/>
        </w:rPr>
      </w:pPr>
      <w:r>
        <w:rPr>
          <w:rFonts w:hint="eastAsia"/>
          <w:lang w:eastAsia="zh-CN"/>
        </w:rPr>
        <w:t>-</w:t>
      </w:r>
      <w:r>
        <w:rPr>
          <w:rFonts w:hint="eastAsia"/>
          <w:lang w:eastAsia="zh-CN"/>
        </w:rPr>
        <w:tab/>
      </w:r>
      <w:r w:rsidRPr="00FA5945">
        <w:rPr>
          <w:position w:val="-12"/>
        </w:rPr>
        <w:object w:dxaOrig="780" w:dyaOrig="360" w14:anchorId="7C8968C6">
          <v:shape id="_x0000_i1115" type="#_x0000_t75" style="width:39pt;height:18pt" o:ole="">
            <v:imagedata r:id="rId103" o:title=""/>
          </v:shape>
          <o:OLEObject Type="Embed" ProgID="Equation.3" ShapeID="_x0000_i1115" DrawAspect="Content" ObjectID="_1577980099" r:id="rId147"/>
        </w:object>
      </w:r>
      <w:r>
        <w:rPr>
          <w:rFonts w:hint="eastAsia"/>
          <w:lang w:eastAsia="zh-CN"/>
        </w:rPr>
        <w:t xml:space="preserve"> is the number of code blocks for UL-SCH of the PUSCH transmission;</w:t>
      </w:r>
    </w:p>
    <w:p w14:paraId="1AD22BC2" w14:textId="77777777" w:rsidR="00B5553E" w:rsidRDefault="00B5553E" w:rsidP="00B5553E">
      <w:pPr>
        <w:ind w:firstLine="288"/>
        <w:rPr>
          <w:lang w:eastAsia="zh-CN"/>
        </w:rPr>
      </w:pPr>
      <w:r>
        <w:rPr>
          <w:rFonts w:hint="eastAsia"/>
          <w:lang w:eastAsia="zh-CN"/>
        </w:rPr>
        <w:t>-</w:t>
      </w:r>
      <w:r>
        <w:rPr>
          <w:rFonts w:hint="eastAsia"/>
          <w:lang w:eastAsia="zh-CN"/>
        </w:rPr>
        <w:tab/>
      </w:r>
      <w:r w:rsidRPr="003D4D1C">
        <w:rPr>
          <w:position w:val="-10"/>
        </w:rPr>
        <w:object w:dxaOrig="340" w:dyaOrig="340" w14:anchorId="3E8577A7">
          <v:shape id="_x0000_i1116" type="#_x0000_t75" style="width:17.4pt;height:17.4pt" o:ole="">
            <v:imagedata r:id="rId105" o:title=""/>
          </v:shape>
          <o:OLEObject Type="Embed" ProgID="Equation.3" ShapeID="_x0000_i1116" DrawAspect="Content" ObjectID="_1577980100" r:id="rId148"/>
        </w:object>
      </w:r>
      <w:r>
        <w:rPr>
          <w:rFonts w:hint="eastAsia"/>
          <w:lang w:eastAsia="zh-CN"/>
        </w:rPr>
        <w:t xml:space="preserve"> is the </w:t>
      </w:r>
      <w:r w:rsidRPr="003D4D1C">
        <w:rPr>
          <w:position w:val="-4"/>
        </w:rPr>
        <w:object w:dxaOrig="180" w:dyaOrig="200" w14:anchorId="214C2819">
          <v:shape id="_x0000_i1117" type="#_x0000_t75" style="width:9pt;height:10.2pt" o:ole="">
            <v:imagedata r:id="rId107" o:title=""/>
          </v:shape>
          <o:OLEObject Type="Embed" ProgID="Equation.3" ShapeID="_x0000_i1117" DrawAspect="Content" ObjectID="_1577980101" r:id="rId149"/>
        </w:object>
      </w:r>
      <w:r>
        <w:rPr>
          <w:rFonts w:hint="eastAsia"/>
          <w:lang w:eastAsia="zh-CN"/>
        </w:rPr>
        <w:t>-</w:t>
      </w:r>
      <w:proofErr w:type="spellStart"/>
      <w:r>
        <w:rPr>
          <w:rFonts w:hint="eastAsia"/>
          <w:lang w:eastAsia="zh-CN"/>
        </w:rPr>
        <w:t>th</w:t>
      </w:r>
      <w:proofErr w:type="spellEnd"/>
      <w:r>
        <w:rPr>
          <w:rFonts w:hint="eastAsia"/>
          <w:lang w:eastAsia="zh-CN"/>
        </w:rPr>
        <w:t xml:space="preserve"> code block size for UL-SCH of the PUSCH transmission;</w:t>
      </w:r>
    </w:p>
    <w:p w14:paraId="0BE58134" w14:textId="77777777" w:rsidR="00B5553E" w:rsidRDefault="00B5553E" w:rsidP="00B5553E">
      <w:pPr>
        <w:ind w:firstLine="284"/>
        <w:rPr>
          <w:lang w:eastAsia="zh-CN"/>
        </w:rPr>
      </w:pPr>
      <w:r>
        <w:rPr>
          <w:lang w:eastAsia="zh-CN"/>
        </w:rPr>
        <w:t>-</w:t>
      </w:r>
      <w:r>
        <w:rPr>
          <w:lang w:eastAsia="zh-CN"/>
        </w:rPr>
        <w:tab/>
      </w:r>
      <w:r>
        <w:rPr>
          <w:position w:val="-14"/>
          <w:lang w:val="en-GB"/>
        </w:rPr>
        <w:object w:dxaOrig="760" w:dyaOrig="380" w14:anchorId="01AB062D">
          <v:shape id="_x0000_i1118" type="#_x0000_t75" style="width:38.4pt;height:19.2pt" o:ole="">
            <v:imagedata r:id="rId48" o:title=""/>
          </v:shape>
          <o:OLEObject Type="Embed" ProgID="Equation.DSMT4" ShapeID="_x0000_i1118" DrawAspect="Content" ObjectID="_1577980102" r:id="rId150"/>
        </w:object>
      </w:r>
      <w:r>
        <w:rPr>
          <w:lang w:eastAsia="zh-CN"/>
        </w:rPr>
        <w:t xml:space="preserve"> is the number of bits for CSI part 1;</w:t>
      </w:r>
    </w:p>
    <w:p w14:paraId="7E9A658E" w14:textId="77777777" w:rsidR="00B5553E" w:rsidRDefault="00B5553E" w:rsidP="00B5553E">
      <w:pPr>
        <w:ind w:firstLine="284"/>
        <w:rPr>
          <w:lang w:eastAsia="zh-CN"/>
        </w:rPr>
      </w:pPr>
      <w:r>
        <w:rPr>
          <w:lang w:eastAsia="zh-CN"/>
        </w:rPr>
        <w:t>-</w:t>
      </w:r>
      <w:r>
        <w:rPr>
          <w:lang w:eastAsia="zh-CN"/>
        </w:rPr>
        <w:tab/>
      </w:r>
      <w:r>
        <w:rPr>
          <w:position w:val="-14"/>
          <w:lang w:val="en-GB"/>
        </w:rPr>
        <w:object w:dxaOrig="1140" w:dyaOrig="380" w14:anchorId="19189D94">
          <v:shape id="_x0000_i1119" type="#_x0000_t75" style="width:58.2pt;height:19.2pt" o:ole="">
            <v:imagedata r:id="rId50" o:title=""/>
          </v:shape>
          <o:OLEObject Type="Embed" ProgID="Equation.DSMT4" ShapeID="_x0000_i1119" DrawAspect="Content" ObjectID="_1577980103" r:id="rId151"/>
        </w:object>
      </w:r>
      <w:r>
        <w:rPr>
          <w:lang w:eastAsia="zh-CN"/>
        </w:rPr>
        <w:t xml:space="preserve"> is the number of bits for CSI part 2 assuming rank1;</w:t>
      </w:r>
    </w:p>
    <w:p w14:paraId="0436E53C" w14:textId="77777777" w:rsidR="00B5553E" w:rsidRDefault="00B5553E" w:rsidP="00B5553E">
      <w:pPr>
        <w:ind w:firstLine="284"/>
        <w:rPr>
          <w:lang w:eastAsia="zh-CN"/>
        </w:rPr>
      </w:pPr>
      <w:r>
        <w:rPr>
          <w:lang w:eastAsia="zh-CN"/>
        </w:rPr>
        <w:t>-</w:t>
      </w:r>
      <w:r>
        <w:rPr>
          <w:lang w:eastAsia="zh-CN"/>
        </w:rPr>
        <w:tab/>
      </w:r>
      <w:r w:rsidRPr="00C24C9F">
        <w:rPr>
          <w:position w:val="-14"/>
          <w:lang w:val="en-GB"/>
        </w:rPr>
        <w:object w:dxaOrig="840" w:dyaOrig="380" w14:anchorId="6061F734">
          <v:shape id="_x0000_i1120" type="#_x0000_t75" style="width:43.8pt;height:19.2pt" o:ole="">
            <v:imagedata r:id="rId52" o:title=""/>
          </v:shape>
          <o:OLEObject Type="Embed" ProgID="Equation.DSMT4" ShapeID="_x0000_i1120" DrawAspect="Content" ObjectID="_1577980104" r:id="rId152"/>
        </w:object>
      </w:r>
      <w:r>
        <w:rPr>
          <w:lang w:eastAsia="zh-CN"/>
        </w:rPr>
        <w:t xml:space="preserve"> is the number of CRC bits for CSI part 1; </w:t>
      </w:r>
      <w:r w:rsidRPr="00C24C9F">
        <w:rPr>
          <w:position w:val="-14"/>
          <w:lang w:val="en-GB"/>
        </w:rPr>
        <w:object w:dxaOrig="1219" w:dyaOrig="380" w14:anchorId="29557ED4">
          <v:shape id="_x0000_i1121" type="#_x0000_t75" style="width:63.6pt;height:19.2pt" o:ole="">
            <v:imagedata r:id="rId54" o:title=""/>
          </v:shape>
          <o:OLEObject Type="Embed" ProgID="Equation.DSMT4" ShapeID="_x0000_i1121" DrawAspect="Content" ObjectID="_1577980105" r:id="rId153"/>
        </w:object>
      </w:r>
      <w:r>
        <w:rPr>
          <w:lang w:eastAsia="zh-CN"/>
        </w:rPr>
        <w:t xml:space="preserve"> if </w:t>
      </w:r>
      <w:r>
        <w:rPr>
          <w:position w:val="-14"/>
          <w:lang w:val="en-GB"/>
        </w:rPr>
        <w:object w:dxaOrig="760" w:dyaOrig="380" w14:anchorId="4FEF44EF">
          <v:shape id="_x0000_i1122" type="#_x0000_t75" style="width:38.4pt;height:19.2pt" o:ole="">
            <v:imagedata r:id="rId48" o:title=""/>
          </v:shape>
          <o:OLEObject Type="Embed" ProgID="Equation.DSMT4" ShapeID="_x0000_i1122" DrawAspect="Content" ObjectID="_1577980106" r:id="rId154"/>
        </w:object>
      </w:r>
      <w:r>
        <w:rPr>
          <w:lang w:val="en-GB"/>
        </w:rPr>
        <w:t xml:space="preserve">is less than or equal to 11 bits. </w:t>
      </w:r>
    </w:p>
    <w:p w14:paraId="4904F0F5" w14:textId="77777777" w:rsidR="00B5553E" w:rsidRDefault="00B5553E" w:rsidP="00B5553E">
      <w:pPr>
        <w:ind w:firstLine="284"/>
        <w:rPr>
          <w:lang w:val="en-GB"/>
        </w:rPr>
      </w:pPr>
      <w:r>
        <w:rPr>
          <w:lang w:eastAsia="zh-CN"/>
        </w:rPr>
        <w:t xml:space="preserve">-        </w:t>
      </w:r>
      <w:r w:rsidRPr="00D02319">
        <w:rPr>
          <w:position w:val="-14"/>
        </w:rPr>
        <w:object w:dxaOrig="1280" w:dyaOrig="380" w14:anchorId="29346E53">
          <v:shape id="_x0000_i1123" type="#_x0000_t75" style="width:64.2pt;height:19.2pt" o:ole="">
            <v:imagedata r:id="rId57" o:title=""/>
          </v:shape>
          <o:OLEObject Type="Embed" ProgID="Equation.DSMT4" ShapeID="_x0000_i1123" DrawAspect="Content" ObjectID="_1577980107" r:id="rId155"/>
        </w:object>
      </w:r>
      <w:r>
        <w:rPr>
          <w:lang w:eastAsia="zh-CN"/>
        </w:rPr>
        <w:t xml:space="preserve"> is the number of CRC bits for CSI part 2 assuming rank 1;</w:t>
      </w:r>
      <w:r w:rsidRPr="001353CF">
        <w:rPr>
          <w:lang w:eastAsia="zh-CN"/>
        </w:rPr>
        <w:t xml:space="preserve"> </w:t>
      </w:r>
      <w:r w:rsidRPr="00D02319">
        <w:rPr>
          <w:position w:val="-14"/>
        </w:rPr>
        <w:object w:dxaOrig="1280" w:dyaOrig="380" w14:anchorId="5B793666">
          <v:shape id="_x0000_i1124" type="#_x0000_t75" style="width:64.2pt;height:19.2pt" o:ole="">
            <v:imagedata r:id="rId57" o:title=""/>
          </v:shape>
          <o:OLEObject Type="Embed" ProgID="Equation.DSMT4" ShapeID="_x0000_i1124" DrawAspect="Content" ObjectID="_1577980108" r:id="rId156"/>
        </w:object>
      </w:r>
      <w:r>
        <w:rPr>
          <w:lang w:eastAsia="zh-CN"/>
        </w:rPr>
        <w:t xml:space="preserve"> if </w:t>
      </w:r>
      <w:r>
        <w:rPr>
          <w:position w:val="-14"/>
          <w:lang w:val="en-GB"/>
        </w:rPr>
        <w:object w:dxaOrig="1140" w:dyaOrig="380" w14:anchorId="5428D580">
          <v:shape id="_x0000_i1125" type="#_x0000_t75" style="width:58.2pt;height:19.2pt" o:ole="">
            <v:imagedata r:id="rId50" o:title=""/>
          </v:shape>
          <o:OLEObject Type="Embed" ProgID="Equation.DSMT4" ShapeID="_x0000_i1125" DrawAspect="Content" ObjectID="_1577980109" r:id="rId157"/>
        </w:object>
      </w:r>
      <w:r>
        <w:rPr>
          <w:lang w:val="en-GB"/>
        </w:rPr>
        <w:t>is less than or equal to 11 bits.</w:t>
      </w:r>
    </w:p>
    <w:p w14:paraId="5D9CCFC1" w14:textId="77777777" w:rsidR="00B5553E" w:rsidRDefault="00B5553E" w:rsidP="00B5553E">
      <w:pPr>
        <w:ind w:firstLine="288"/>
        <w:rPr>
          <w:lang w:eastAsia="zh-CN"/>
        </w:rPr>
      </w:pPr>
      <w:r>
        <w:rPr>
          <w:rFonts w:hint="eastAsia"/>
          <w:lang w:eastAsia="zh-CN"/>
        </w:rPr>
        <w:t>-</w:t>
      </w:r>
      <w:r>
        <w:rPr>
          <w:rFonts w:hint="eastAsia"/>
          <w:lang w:eastAsia="zh-CN"/>
        </w:rPr>
        <w:tab/>
      </w:r>
      <w:r>
        <w:rPr>
          <w:position w:val="-14"/>
          <w:lang w:val="en-GB"/>
        </w:rPr>
        <w:object w:dxaOrig="780" w:dyaOrig="380" w14:anchorId="3D935F4D">
          <v:shape id="_x0000_i1126" type="#_x0000_t75" style="width:39.6pt;height:19.2pt" o:ole="">
            <v:imagedata r:id="rId117" o:title=""/>
          </v:shape>
          <o:OLEObject Type="Embed" ProgID="Equation.DSMT4" ShapeID="_x0000_i1126" DrawAspect="Content" ObjectID="_1577980110" r:id="rId158"/>
        </w:object>
      </w:r>
      <w:r>
        <w:rPr>
          <w:lang w:eastAsia="zh-CN"/>
        </w:rPr>
        <w:t xml:space="preserve"> is the number of bits for CSI part 2 calculated with actual rank for CSI feedback;</w:t>
      </w:r>
    </w:p>
    <w:p w14:paraId="63DAF667" w14:textId="77777777" w:rsidR="00B5553E" w:rsidRPr="005000CA" w:rsidRDefault="00B5553E" w:rsidP="00B5553E">
      <w:pPr>
        <w:ind w:firstLine="284"/>
        <w:rPr>
          <w:lang w:eastAsia="zh-CN"/>
        </w:rPr>
      </w:pPr>
      <w:r>
        <w:rPr>
          <w:rFonts w:hint="eastAsia"/>
          <w:lang w:eastAsia="zh-CN"/>
        </w:rPr>
        <w:t>-</w:t>
      </w:r>
      <w:r>
        <w:rPr>
          <w:rFonts w:hint="eastAsia"/>
          <w:lang w:eastAsia="zh-CN"/>
        </w:rPr>
        <w:tab/>
      </w:r>
      <w:r w:rsidRPr="00E30B9D">
        <w:rPr>
          <w:position w:val="-14"/>
        </w:rPr>
        <w:object w:dxaOrig="859" w:dyaOrig="380" w14:anchorId="59BBD19B">
          <v:shape id="_x0000_i1127" type="#_x0000_t75" style="width:43.2pt;height:19.2pt" o:ole="">
            <v:imagedata r:id="rId119" o:title=""/>
          </v:shape>
          <o:OLEObject Type="Embed" ProgID="Equation.DSMT4" ShapeID="_x0000_i1127" DrawAspect="Content" ObjectID="_1577980111" r:id="rId159"/>
        </w:object>
      </w:r>
      <w:r>
        <w:t xml:space="preserve">is the number of CRC bits for </w:t>
      </w:r>
      <w:r>
        <w:rPr>
          <w:position w:val="-14"/>
          <w:lang w:val="en-GB"/>
        </w:rPr>
        <w:object w:dxaOrig="780" w:dyaOrig="380" w14:anchorId="15650FD6">
          <v:shape id="_x0000_i1128" type="#_x0000_t75" style="width:39.6pt;height:19.2pt" o:ole="">
            <v:imagedata r:id="rId117" o:title=""/>
          </v:shape>
          <o:OLEObject Type="Embed" ProgID="Equation.DSMT4" ShapeID="_x0000_i1128" DrawAspect="Content" ObjectID="_1577980112" r:id="rId160"/>
        </w:object>
      </w:r>
      <w:r>
        <w:rPr>
          <w:lang w:val="en-GB"/>
        </w:rPr>
        <w:t xml:space="preserve">. </w:t>
      </w:r>
      <w:r w:rsidRPr="00D02319">
        <w:rPr>
          <w:position w:val="-14"/>
        </w:rPr>
        <w:object w:dxaOrig="1240" w:dyaOrig="380" w14:anchorId="611D4721">
          <v:shape id="_x0000_i1129" type="#_x0000_t75" style="width:61.8pt;height:19.2pt" o:ole="">
            <v:imagedata r:id="rId122" o:title=""/>
          </v:shape>
          <o:OLEObject Type="Embed" ProgID="Equation.DSMT4" ShapeID="_x0000_i1129" DrawAspect="Content" ObjectID="_1577980113" r:id="rId161"/>
        </w:object>
      </w:r>
      <w:r>
        <w:rPr>
          <w:lang w:eastAsia="zh-CN"/>
        </w:rPr>
        <w:t xml:space="preserve"> if </w:t>
      </w:r>
      <w:r>
        <w:rPr>
          <w:position w:val="-14"/>
          <w:lang w:val="en-GB"/>
        </w:rPr>
        <w:object w:dxaOrig="780" w:dyaOrig="380" w14:anchorId="3B3E9448">
          <v:shape id="_x0000_i1130" type="#_x0000_t75" style="width:39.6pt;height:19.2pt" o:ole="">
            <v:imagedata r:id="rId124" o:title=""/>
          </v:shape>
          <o:OLEObject Type="Embed" ProgID="Equation.DSMT4" ShapeID="_x0000_i1130" DrawAspect="Content" ObjectID="_1577980114" r:id="rId162"/>
        </w:object>
      </w:r>
      <w:r>
        <w:rPr>
          <w:lang w:val="en-GB"/>
        </w:rPr>
        <w:t>is less than or equal to 11 bits.</w:t>
      </w:r>
      <w:r>
        <w:rPr>
          <w:lang w:eastAsia="zh-CN"/>
        </w:rPr>
        <w:t xml:space="preserve"> </w:t>
      </w:r>
    </w:p>
    <w:p w14:paraId="2A2ABC14" w14:textId="77777777" w:rsidR="00B5553E" w:rsidRDefault="00B5553E" w:rsidP="00B5553E">
      <w:pPr>
        <w:ind w:firstLine="284"/>
        <w:rPr>
          <w:lang w:val="en-GB"/>
        </w:rPr>
      </w:pPr>
      <w:r>
        <w:rPr>
          <w:lang w:eastAsia="zh-CN"/>
        </w:rPr>
        <w:t>-</w:t>
      </w:r>
      <w:r>
        <w:rPr>
          <w:lang w:eastAsia="zh-CN"/>
        </w:rPr>
        <w:tab/>
      </w:r>
      <w:r>
        <w:rPr>
          <w:position w:val="-16"/>
          <w:lang w:val="en-GB"/>
        </w:rPr>
        <w:object w:dxaOrig="1284" w:dyaOrig="348" w14:anchorId="55DACE57">
          <v:shape id="_x0000_i1131" type="#_x0000_t75" style="width:64.8pt;height:17.4pt" o:ole="">
            <v:imagedata r:id="rId61" o:title=""/>
          </v:shape>
          <o:OLEObject Type="Embed" ProgID="Equation.3" ShapeID="_x0000_i1131" DrawAspect="Content" ObjectID="_1577980115" r:id="rId163"/>
        </w:object>
      </w:r>
      <w:r>
        <w:rPr>
          <w:lang w:eastAsia="zh-CN"/>
        </w:rPr>
        <w:t xml:space="preserve"> is the number of elements in set </w:t>
      </w:r>
      <w:r>
        <w:rPr>
          <w:position w:val="-12"/>
          <w:lang w:val="en-GB"/>
        </w:rPr>
        <w:object w:dxaOrig="444" w:dyaOrig="324" w14:anchorId="462ACDFA">
          <v:shape id="_x0000_i1132" type="#_x0000_t75" style="width:22.8pt;height:16.8pt" o:ole="">
            <v:imagedata r:id="rId63" o:title=""/>
          </v:shape>
          <o:OLEObject Type="Embed" ProgID="Equation.3" ShapeID="_x0000_i1132" DrawAspect="Content" ObjectID="_1577980116" r:id="rId164"/>
        </w:object>
      </w:r>
      <w:r>
        <w:rPr>
          <w:lang w:eastAsia="zh-CN"/>
        </w:rPr>
        <w:t xml:space="preserve">, where </w:t>
      </w:r>
      <w:r>
        <w:rPr>
          <w:position w:val="-12"/>
          <w:lang w:val="en-GB"/>
        </w:rPr>
        <w:object w:dxaOrig="444" w:dyaOrig="324" w14:anchorId="732CB8A6">
          <v:shape id="_x0000_i1133" type="#_x0000_t75" style="width:22.8pt;height:16.8pt" o:ole="">
            <v:imagedata r:id="rId65" o:title=""/>
          </v:shape>
          <o:OLEObject Type="Embed" ProgID="Equation.3" ShapeID="_x0000_i1133" DrawAspect="Content" ObjectID="_1577980117" r:id="rId165"/>
        </w:object>
      </w:r>
      <w:r>
        <w:rPr>
          <w:lang w:eastAsia="zh-CN"/>
        </w:rPr>
        <w:t xml:space="preserve"> is the set of resource elements available for transmission of UCI in OFDM symbol </w:t>
      </w:r>
      <w:r>
        <w:rPr>
          <w:position w:val="-6"/>
          <w:lang w:val="en-GB"/>
        </w:rPr>
        <w:object w:dxaOrig="120" w:dyaOrig="252" w14:anchorId="15B4A76D">
          <v:shape id="_x0000_i1134" type="#_x0000_t75" style="width:6pt;height:12.6pt" o:ole="">
            <v:imagedata r:id="rId67" o:title=""/>
          </v:shape>
          <o:OLEObject Type="Embed" ProgID="Equation.3" ShapeID="_x0000_i1134" DrawAspect="Content" ObjectID="_1577980118" r:id="rId166"/>
        </w:object>
      </w:r>
      <w:r>
        <w:rPr>
          <w:lang w:eastAsia="zh-CN"/>
        </w:rPr>
        <w:t xml:space="preserve">, for </w:t>
      </w:r>
      <w:r>
        <w:rPr>
          <w:position w:val="-14"/>
          <w:lang w:val="en-GB"/>
        </w:rPr>
        <w:object w:dxaOrig="1920" w:dyaOrig="336" w14:anchorId="4E87C276">
          <v:shape id="_x0000_i1135" type="#_x0000_t75" style="width:96pt;height:16.2pt" o:ole="">
            <v:imagedata r:id="rId69" o:title=""/>
          </v:shape>
          <o:OLEObject Type="Embed" ProgID="Equation.3" ShapeID="_x0000_i1135" DrawAspect="Content" ObjectID="_1577980119" r:id="rId167"/>
        </w:object>
      </w:r>
      <w:r>
        <w:rPr>
          <w:lang w:eastAsia="zh-CN"/>
        </w:rPr>
        <w:t xml:space="preserve">. </w:t>
      </w:r>
      <w:r>
        <w:rPr>
          <w:position w:val="-12"/>
          <w:lang w:val="en-GB"/>
        </w:rPr>
        <w:object w:dxaOrig="520" w:dyaOrig="380" w14:anchorId="493BF5BE">
          <v:shape id="_x0000_i1136" type="#_x0000_t75" style="width:26.4pt;height:19.2pt" o:ole="">
            <v:imagedata r:id="rId71" o:title=""/>
          </v:shape>
          <o:OLEObject Type="Embed" ProgID="Equation.DSMT4" ShapeID="_x0000_i1136" DrawAspect="Content" ObjectID="_1577980120" r:id="rId168"/>
        </w:object>
      </w:r>
      <w:r>
        <w:rPr>
          <w:lang w:val="en-GB"/>
        </w:rPr>
        <w:t xml:space="preserve">is an empty set and </w:t>
      </w:r>
      <w:r w:rsidRPr="00AC6456">
        <w:rPr>
          <w:position w:val="-16"/>
        </w:rPr>
        <w:object w:dxaOrig="2079" w:dyaOrig="460" w14:anchorId="1C4F61CD">
          <v:shape id="_x0000_i1137" type="#_x0000_t75" style="width:103.8pt;height:22.8pt" o:ole="">
            <v:imagedata r:id="rId73" o:title=""/>
          </v:shape>
          <o:OLEObject Type="Embed" ProgID="Equation.DSMT4" ShapeID="_x0000_i1137" DrawAspect="Content" ObjectID="_1577980121" r:id="rId169"/>
        </w:object>
      </w:r>
      <w:r>
        <w:t>for DMRS symbol l.</w:t>
      </w:r>
      <w:r>
        <w:rPr>
          <w:lang w:eastAsia="zh-CN"/>
        </w:rPr>
        <w:t xml:space="preserve"> </w:t>
      </w:r>
      <w:r>
        <w:rPr>
          <w:position w:val="-14"/>
          <w:lang w:val="en-GB"/>
        </w:rPr>
        <w:object w:dxaOrig="624" w:dyaOrig="336" w14:anchorId="2C67BEE7">
          <v:shape id="_x0000_i1138" type="#_x0000_t75" style="width:31.8pt;height:16.2pt" o:ole="">
            <v:imagedata r:id="rId75" o:title=""/>
          </v:shape>
          <o:OLEObject Type="Embed" ProgID="Equation.3" ShapeID="_x0000_i1138" DrawAspect="Content" ObjectID="_1577980122" r:id="rId170"/>
        </w:object>
      </w:r>
      <w:r>
        <w:rPr>
          <w:lang w:eastAsia="zh-CN"/>
        </w:rPr>
        <w:t xml:space="preserve"> is the total number of OFDM symbols of the </w:t>
      </w:r>
      <w:proofErr w:type="gramStart"/>
      <w:r>
        <w:rPr>
          <w:lang w:eastAsia="zh-CN"/>
        </w:rPr>
        <w:t>PUSCH.</w:t>
      </w:r>
      <w:proofErr w:type="gramEnd"/>
      <w:r>
        <w:rPr>
          <w:lang w:eastAsia="zh-CN"/>
        </w:rPr>
        <w:t xml:space="preserve"> REs occupied by PTRS are excluded in set </w:t>
      </w:r>
      <w:r>
        <w:rPr>
          <w:position w:val="-12"/>
          <w:lang w:val="en-GB"/>
        </w:rPr>
        <w:object w:dxaOrig="444" w:dyaOrig="324" w14:anchorId="23137E0F">
          <v:shape id="_x0000_i1139" type="#_x0000_t75" style="width:22.8pt;height:16.8pt" o:ole="">
            <v:imagedata r:id="rId63" o:title=""/>
          </v:shape>
          <o:OLEObject Type="Embed" ProgID="Equation.3" ShapeID="_x0000_i1139" DrawAspect="Content" ObjectID="_1577980123" r:id="rId171"/>
        </w:object>
      </w:r>
      <w:r>
        <w:rPr>
          <w:lang w:val="en-GB"/>
        </w:rPr>
        <w:t>.</w:t>
      </w:r>
    </w:p>
    <w:p w14:paraId="0508DAB0" w14:textId="3255BD82" w:rsidR="00B910C8" w:rsidRDefault="00B910C8" w:rsidP="00014DC1">
      <w:pPr>
        <w:rPr>
          <w:b/>
          <w:i/>
        </w:rPr>
      </w:pPr>
      <w:r w:rsidRPr="00014DC1">
        <w:rPr>
          <w:b/>
          <w:i/>
          <w:u w:val="single"/>
        </w:rPr>
        <w:t xml:space="preserve">Proposal </w:t>
      </w:r>
      <w:r w:rsidR="00B5553E">
        <w:rPr>
          <w:b/>
          <w:i/>
          <w:u w:val="single"/>
        </w:rPr>
        <w:t>4</w:t>
      </w:r>
      <w:r w:rsidRPr="00014DC1">
        <w:rPr>
          <w:b/>
          <w:i/>
          <w:u w:val="single"/>
        </w:rPr>
        <w:t>:</w:t>
      </w:r>
      <w:r>
        <w:rPr>
          <w:b/>
          <w:i/>
        </w:rPr>
        <w:t xml:space="preserve"> When HARQ-ACK puncture PUSCH, t</w:t>
      </w:r>
      <w:r w:rsidRPr="00014DC1">
        <w:rPr>
          <w:b/>
          <w:i/>
        </w:rPr>
        <w:t xml:space="preserve">he </w:t>
      </w:r>
      <w:r>
        <w:rPr>
          <w:b/>
          <w:i/>
        </w:rPr>
        <w:t xml:space="preserve">amount of </w:t>
      </w:r>
      <w:r w:rsidRPr="00014DC1">
        <w:rPr>
          <w:b/>
          <w:i/>
        </w:rPr>
        <w:t xml:space="preserve">reserved REs for HARQ-ACK </w:t>
      </w:r>
      <w:r>
        <w:rPr>
          <w:b/>
          <w:i/>
        </w:rPr>
        <w:t xml:space="preserve">is calculated </w:t>
      </w:r>
      <w:r w:rsidRPr="00014DC1">
        <w:rPr>
          <w:b/>
          <w:i/>
        </w:rPr>
        <w:t>assuming 2bits HARQ-ACK</w:t>
      </w:r>
      <w:r>
        <w:rPr>
          <w:b/>
          <w:i/>
        </w:rPr>
        <w:t>.</w:t>
      </w:r>
    </w:p>
    <w:p w14:paraId="7E0593E4" w14:textId="30A5F296" w:rsidR="00EA3D56" w:rsidRPr="00014DC1" w:rsidRDefault="00EA3D56" w:rsidP="00014DC1">
      <w:pPr>
        <w:rPr>
          <w:b/>
          <w:i/>
          <w:u w:val="single"/>
        </w:rPr>
      </w:pPr>
      <w:r w:rsidRPr="00014DC1">
        <w:rPr>
          <w:b/>
          <w:i/>
          <w:u w:val="single"/>
        </w:rPr>
        <w:t xml:space="preserve">Proposal </w:t>
      </w:r>
      <w:r w:rsidR="00B5553E">
        <w:rPr>
          <w:b/>
          <w:i/>
          <w:u w:val="single"/>
        </w:rPr>
        <w:t>5</w:t>
      </w:r>
      <w:r w:rsidRPr="00014DC1">
        <w:rPr>
          <w:b/>
          <w:i/>
          <w:u w:val="single"/>
        </w:rPr>
        <w:t xml:space="preserve">: </w:t>
      </w:r>
      <w:r w:rsidR="00014DC1">
        <w:rPr>
          <w:b/>
          <w:i/>
        </w:rPr>
        <w:t>L</w:t>
      </w:r>
      <w:r w:rsidRPr="00014DC1">
        <w:rPr>
          <w:b/>
          <w:i/>
        </w:rPr>
        <w:t xml:space="preserve">ocations of the reserved REs for HARQ-ACK </w:t>
      </w:r>
      <w:r w:rsidR="00490648">
        <w:rPr>
          <w:b/>
          <w:i/>
        </w:rPr>
        <w:t>are</w:t>
      </w:r>
      <w:r w:rsidR="002E4B0D">
        <w:rPr>
          <w:b/>
          <w:i/>
        </w:rPr>
        <w:t xml:space="preserve"> determined </w:t>
      </w:r>
      <w:r w:rsidRPr="00014DC1">
        <w:rPr>
          <w:b/>
          <w:i/>
        </w:rPr>
        <w:t>follow</w:t>
      </w:r>
      <w:r w:rsidR="00F91868">
        <w:rPr>
          <w:b/>
          <w:i/>
        </w:rPr>
        <w:t>ing</w:t>
      </w:r>
      <w:r w:rsidRPr="00014DC1">
        <w:rPr>
          <w:b/>
          <w:i/>
        </w:rPr>
        <w:t xml:space="preserve"> the same rule defined (in RAN1 #91) for mapping modulated HARQ-ACK symbols to REs.</w:t>
      </w:r>
    </w:p>
    <w:p w14:paraId="1082D4FE" w14:textId="487C95E2" w:rsidR="00FF699C" w:rsidRPr="00FF699C" w:rsidRDefault="00FF699C" w:rsidP="00FF699C">
      <w:pPr>
        <w:pStyle w:val="Heading1"/>
        <w:jc w:val="both"/>
      </w:pPr>
      <w:r>
        <w:t xml:space="preserve">UCI on PUSCH in CA </w:t>
      </w:r>
    </w:p>
    <w:p w14:paraId="2B164893" w14:textId="7789948B" w:rsidR="00E40AE8" w:rsidRDefault="00F91868" w:rsidP="00F91868">
      <w:pPr>
        <w:rPr>
          <w:lang w:val="en-GB" w:eastAsia="zh-CN"/>
        </w:rPr>
      </w:pPr>
      <w:r>
        <w:rPr>
          <w:lang w:val="en-GB" w:eastAsia="zh-CN"/>
        </w:rPr>
        <w:t>In the scenario of CA, when there are multiple PUSCHs scheduled on multiple UL CCs, one open issue is that UCI should be piggyback on which CC. In LTE, the solution to this issue is the following</w:t>
      </w:r>
    </w:p>
    <w:p w14:paraId="001B1622" w14:textId="10D58E65" w:rsidR="00EA3D56" w:rsidRPr="000E0304" w:rsidRDefault="00F91868" w:rsidP="000E0304">
      <w:pPr>
        <w:pStyle w:val="ListParagraph"/>
        <w:numPr>
          <w:ilvl w:val="0"/>
          <w:numId w:val="22"/>
        </w:numPr>
        <w:tabs>
          <w:tab w:val="num" w:pos="1440"/>
        </w:tabs>
        <w:rPr>
          <w:rFonts w:ascii="Times New Roman" w:hAnsi="Times New Roman"/>
          <w:sz w:val="20"/>
          <w:szCs w:val="20"/>
          <w:lang w:val="en-GB" w:eastAsia="zh-CN"/>
        </w:rPr>
      </w:pPr>
      <w:r w:rsidRPr="000E0304">
        <w:rPr>
          <w:rFonts w:ascii="Times New Roman" w:hAnsi="Times New Roman"/>
          <w:sz w:val="20"/>
          <w:szCs w:val="20"/>
          <w:lang w:val="en-GB" w:eastAsia="zh-CN"/>
        </w:rPr>
        <w:lastRenderedPageBreak/>
        <w:t>In case of n</w:t>
      </w:r>
      <w:r w:rsidR="00EA3D56" w:rsidRPr="000E0304">
        <w:rPr>
          <w:rFonts w:ascii="Times New Roman" w:hAnsi="Times New Roman"/>
          <w:sz w:val="20"/>
          <w:szCs w:val="20"/>
          <w:lang w:val="en-GB" w:eastAsia="zh-CN"/>
        </w:rPr>
        <w:t>o aperiodic CSI triggering</w:t>
      </w:r>
    </w:p>
    <w:p w14:paraId="2A2CC3FC" w14:textId="77777777" w:rsidR="00EA3D56" w:rsidRPr="000E0304" w:rsidRDefault="00EA3D56" w:rsidP="000E0304">
      <w:pPr>
        <w:pStyle w:val="ListParagraph"/>
        <w:numPr>
          <w:ilvl w:val="1"/>
          <w:numId w:val="22"/>
        </w:numPr>
        <w:rPr>
          <w:rFonts w:ascii="Times New Roman" w:hAnsi="Times New Roman"/>
          <w:sz w:val="20"/>
          <w:szCs w:val="20"/>
          <w:lang w:val="en-GB" w:eastAsia="zh-CN"/>
        </w:rPr>
      </w:pPr>
      <w:r w:rsidRPr="000E0304">
        <w:rPr>
          <w:rFonts w:ascii="Times New Roman" w:hAnsi="Times New Roman"/>
          <w:sz w:val="20"/>
          <w:szCs w:val="20"/>
          <w:lang w:val="en-GB" w:eastAsia="zh-CN"/>
        </w:rPr>
        <w:t>If there is PUSCH on the UL PCC</w:t>
      </w:r>
    </w:p>
    <w:p w14:paraId="126765C8" w14:textId="77777777" w:rsidR="00EA3D56" w:rsidRPr="000E0304" w:rsidRDefault="00EA3D56" w:rsidP="000E0304">
      <w:pPr>
        <w:pStyle w:val="ListParagraph"/>
        <w:numPr>
          <w:ilvl w:val="2"/>
          <w:numId w:val="22"/>
        </w:numPr>
        <w:rPr>
          <w:rFonts w:ascii="Times New Roman" w:hAnsi="Times New Roman"/>
          <w:sz w:val="20"/>
          <w:szCs w:val="20"/>
          <w:lang w:val="en-GB" w:eastAsia="zh-CN"/>
        </w:rPr>
      </w:pPr>
      <w:r w:rsidRPr="000E0304">
        <w:rPr>
          <w:rFonts w:ascii="Times New Roman" w:hAnsi="Times New Roman"/>
          <w:sz w:val="20"/>
          <w:szCs w:val="20"/>
          <w:lang w:val="en-GB" w:eastAsia="zh-CN"/>
        </w:rPr>
        <w:t>UCI is mapped onto the UL PCC</w:t>
      </w:r>
    </w:p>
    <w:p w14:paraId="23B8533E" w14:textId="77777777" w:rsidR="00EA3D56" w:rsidRPr="000E0304" w:rsidRDefault="00EA3D56" w:rsidP="000E0304">
      <w:pPr>
        <w:pStyle w:val="ListParagraph"/>
        <w:numPr>
          <w:ilvl w:val="1"/>
          <w:numId w:val="22"/>
        </w:numPr>
        <w:rPr>
          <w:rFonts w:ascii="Times New Roman" w:hAnsi="Times New Roman"/>
          <w:sz w:val="20"/>
          <w:szCs w:val="20"/>
          <w:lang w:val="en-GB" w:eastAsia="zh-CN"/>
        </w:rPr>
      </w:pPr>
      <w:r w:rsidRPr="000E0304">
        <w:rPr>
          <w:rFonts w:ascii="Times New Roman" w:hAnsi="Times New Roman"/>
          <w:sz w:val="20"/>
          <w:szCs w:val="20"/>
          <w:lang w:val="en-GB" w:eastAsia="zh-CN"/>
        </w:rPr>
        <w:t>If there is no PUSCH on the UL PCC</w:t>
      </w:r>
    </w:p>
    <w:p w14:paraId="715E4417" w14:textId="77777777" w:rsidR="00EA3D56" w:rsidRPr="000E0304" w:rsidRDefault="00EA3D56" w:rsidP="000E0304">
      <w:pPr>
        <w:pStyle w:val="ListParagraph"/>
        <w:numPr>
          <w:ilvl w:val="2"/>
          <w:numId w:val="22"/>
        </w:numPr>
        <w:rPr>
          <w:rFonts w:ascii="Times New Roman" w:hAnsi="Times New Roman"/>
          <w:sz w:val="20"/>
          <w:szCs w:val="20"/>
          <w:lang w:val="en-GB" w:eastAsia="zh-CN"/>
        </w:rPr>
      </w:pPr>
      <w:r w:rsidRPr="000E0304">
        <w:rPr>
          <w:rFonts w:ascii="Times New Roman" w:hAnsi="Times New Roman"/>
          <w:sz w:val="20"/>
          <w:szCs w:val="20"/>
          <w:lang w:val="en-GB" w:eastAsia="zh-CN"/>
        </w:rPr>
        <w:t>UCI is mapped onto the UL SCC with the smallest value of carrier index, i.e. SCellIndex-r10</w:t>
      </w:r>
    </w:p>
    <w:p w14:paraId="48672D00" w14:textId="77777777" w:rsidR="00EA3D56" w:rsidRPr="000E0304" w:rsidRDefault="00EA3D56" w:rsidP="000E0304">
      <w:pPr>
        <w:pStyle w:val="ListParagraph"/>
        <w:numPr>
          <w:ilvl w:val="0"/>
          <w:numId w:val="22"/>
        </w:numPr>
        <w:tabs>
          <w:tab w:val="num" w:pos="1440"/>
        </w:tabs>
        <w:rPr>
          <w:rFonts w:ascii="Times New Roman" w:hAnsi="Times New Roman"/>
          <w:sz w:val="20"/>
          <w:szCs w:val="20"/>
          <w:lang w:val="en-GB" w:eastAsia="zh-CN"/>
        </w:rPr>
      </w:pPr>
      <w:r w:rsidRPr="000E0304">
        <w:rPr>
          <w:rFonts w:ascii="Times New Roman" w:hAnsi="Times New Roman"/>
          <w:sz w:val="20"/>
          <w:szCs w:val="20"/>
          <w:lang w:val="en-GB" w:eastAsia="zh-CN"/>
        </w:rPr>
        <w:t>In case of aperiodic CSI triggering</w:t>
      </w:r>
    </w:p>
    <w:p w14:paraId="39364293" w14:textId="77777777" w:rsidR="00EA3D56" w:rsidRPr="000E0304" w:rsidRDefault="00EA3D56" w:rsidP="000E0304">
      <w:pPr>
        <w:pStyle w:val="ListParagraph"/>
        <w:numPr>
          <w:ilvl w:val="1"/>
          <w:numId w:val="22"/>
        </w:numPr>
        <w:rPr>
          <w:rFonts w:ascii="Times New Roman" w:hAnsi="Times New Roman"/>
          <w:sz w:val="20"/>
          <w:szCs w:val="20"/>
          <w:lang w:val="en-GB" w:eastAsia="zh-CN"/>
        </w:rPr>
      </w:pPr>
      <w:r w:rsidRPr="000E0304">
        <w:rPr>
          <w:rFonts w:ascii="Times New Roman" w:hAnsi="Times New Roman"/>
          <w:sz w:val="20"/>
          <w:szCs w:val="20"/>
          <w:lang w:val="en-GB" w:eastAsia="zh-CN"/>
        </w:rPr>
        <w:t>UCI is mapped onto the PUSCH on the CC indicated by the UL grant containing the aperiodic CSI trigger</w:t>
      </w:r>
    </w:p>
    <w:p w14:paraId="71A4D89E" w14:textId="7FBD3EB4" w:rsidR="00EA3D56" w:rsidRPr="000E0304" w:rsidRDefault="000E0304" w:rsidP="000E0304">
      <w:pPr>
        <w:pStyle w:val="ListParagraph"/>
        <w:ind w:left="420"/>
        <w:rPr>
          <w:rFonts w:ascii="Times New Roman" w:hAnsi="Times New Roman"/>
          <w:sz w:val="20"/>
          <w:szCs w:val="20"/>
          <w:lang w:val="en-GB" w:eastAsia="zh-CN"/>
        </w:rPr>
      </w:pPr>
      <w:r w:rsidRPr="000E0304">
        <w:rPr>
          <w:rFonts w:ascii="Times New Roman" w:hAnsi="Times New Roman"/>
          <w:sz w:val="20"/>
          <w:szCs w:val="20"/>
          <w:lang w:val="en-GB" w:eastAsia="zh-CN"/>
        </w:rPr>
        <w:t xml:space="preserve">Note: </w:t>
      </w:r>
      <w:r w:rsidR="00EA3D56" w:rsidRPr="000E0304">
        <w:rPr>
          <w:rFonts w:ascii="Times New Roman" w:hAnsi="Times New Roman"/>
          <w:sz w:val="20"/>
          <w:szCs w:val="20"/>
          <w:lang w:val="en-GB" w:eastAsia="zh-CN"/>
        </w:rPr>
        <w:t xml:space="preserve">UE is not expected to receive more </w:t>
      </w:r>
      <w:r w:rsidR="004366E4">
        <w:rPr>
          <w:rFonts w:ascii="Times New Roman" w:hAnsi="Times New Roman"/>
          <w:sz w:val="20"/>
          <w:szCs w:val="20"/>
          <w:lang w:val="en-GB" w:eastAsia="zh-CN"/>
        </w:rPr>
        <w:t>than</w:t>
      </w:r>
      <w:r w:rsidR="00EA3D56" w:rsidRPr="000E0304">
        <w:rPr>
          <w:rFonts w:ascii="Times New Roman" w:hAnsi="Times New Roman"/>
          <w:sz w:val="20"/>
          <w:szCs w:val="20"/>
          <w:lang w:val="en-GB" w:eastAsia="zh-CN"/>
        </w:rPr>
        <w:t xml:space="preserve"> one positive aperiodic CSI trigger for a given subframe</w:t>
      </w:r>
    </w:p>
    <w:p w14:paraId="74148BBC" w14:textId="020555D6" w:rsidR="00F91868" w:rsidRDefault="00F91868" w:rsidP="00F91868">
      <w:pPr>
        <w:rPr>
          <w:lang w:eastAsia="zh-CN"/>
        </w:rPr>
      </w:pPr>
    </w:p>
    <w:p w14:paraId="423C21C5" w14:textId="24EBF6BB" w:rsidR="000B6AC9" w:rsidRDefault="00E846A0" w:rsidP="00F91868">
      <w:pPr>
        <w:rPr>
          <w:lang w:eastAsia="zh-CN"/>
        </w:rPr>
      </w:pPr>
      <w:r>
        <w:rPr>
          <w:lang w:eastAsia="zh-CN"/>
        </w:rPr>
        <w:t xml:space="preserve">There is misalignment between eNB and UE on UCI piggybacked on which CC, due to UL grant misdetection. One potential enhancement we can consider for NR to solve this issue is adding a field in each UL grant to explicitly signal the CC index that UCI is piggybacked on. </w:t>
      </w:r>
      <w:r w:rsidR="00742B62">
        <w:rPr>
          <w:lang w:eastAsia="zh-CN"/>
        </w:rPr>
        <w:t xml:space="preserve">But the enhancement only works when simultaneous PUCCH and PUSCH is supported. </w:t>
      </w:r>
    </w:p>
    <w:p w14:paraId="278BE380" w14:textId="072424C4" w:rsidR="00E846A0" w:rsidRDefault="00E846A0" w:rsidP="00F91868">
      <w:pPr>
        <w:rPr>
          <w:lang w:eastAsia="zh-CN"/>
        </w:rPr>
      </w:pPr>
      <w:r>
        <w:rPr>
          <w:lang w:eastAsia="zh-CN"/>
        </w:rPr>
        <w:t xml:space="preserve">Therefore, </w:t>
      </w:r>
      <w:r w:rsidR="00742B62">
        <w:rPr>
          <w:lang w:eastAsia="zh-CN"/>
        </w:rPr>
        <w:t>for Rel</w:t>
      </w:r>
      <w:r w:rsidR="00890307">
        <w:rPr>
          <w:lang w:eastAsia="zh-CN"/>
        </w:rPr>
        <w:t>-</w:t>
      </w:r>
      <w:r w:rsidR="00742B62">
        <w:rPr>
          <w:lang w:eastAsia="zh-CN"/>
        </w:rPr>
        <w:t>15, LTE solution can be reused for the scenario of UCI piggyback on PUSCH in CA. T</w:t>
      </w:r>
      <w:r>
        <w:rPr>
          <w:lang w:eastAsia="zh-CN"/>
        </w:rPr>
        <w:t xml:space="preserve">he following </w:t>
      </w:r>
      <w:r w:rsidR="00742B62">
        <w:rPr>
          <w:lang w:eastAsia="zh-CN"/>
        </w:rPr>
        <w:t>enhancement</w:t>
      </w:r>
      <w:r>
        <w:rPr>
          <w:lang w:eastAsia="zh-CN"/>
        </w:rPr>
        <w:t xml:space="preserve"> can be considered</w:t>
      </w:r>
      <w:r w:rsidR="00742B62">
        <w:rPr>
          <w:lang w:eastAsia="zh-CN"/>
        </w:rPr>
        <w:t xml:space="preserve"> for Rel</w:t>
      </w:r>
      <w:r w:rsidR="00890307">
        <w:rPr>
          <w:lang w:eastAsia="zh-CN"/>
        </w:rPr>
        <w:t>-</w:t>
      </w:r>
      <w:r w:rsidR="00742B62">
        <w:rPr>
          <w:lang w:eastAsia="zh-CN"/>
        </w:rPr>
        <w:t>16, if simultaneous PUCCH and PUSCH is supported.</w:t>
      </w:r>
    </w:p>
    <w:p w14:paraId="3EFAF8F2" w14:textId="77777777" w:rsidR="00625F31" w:rsidRPr="00E846A0" w:rsidRDefault="00AB478B" w:rsidP="00E846A0">
      <w:pPr>
        <w:numPr>
          <w:ilvl w:val="0"/>
          <w:numId w:val="31"/>
        </w:numPr>
        <w:rPr>
          <w:lang w:eastAsia="zh-CN"/>
        </w:rPr>
      </w:pPr>
      <w:r w:rsidRPr="00E846A0">
        <w:rPr>
          <w:lang w:eastAsia="zh-CN"/>
        </w:rPr>
        <w:t xml:space="preserve">eNB side: </w:t>
      </w:r>
    </w:p>
    <w:p w14:paraId="3D2D32E8" w14:textId="29F5819C" w:rsidR="00625F31" w:rsidRPr="00E846A0" w:rsidRDefault="00AB478B" w:rsidP="00E846A0">
      <w:pPr>
        <w:numPr>
          <w:ilvl w:val="1"/>
          <w:numId w:val="31"/>
        </w:numPr>
        <w:rPr>
          <w:lang w:eastAsia="zh-CN"/>
        </w:rPr>
      </w:pPr>
      <w:r w:rsidRPr="00E846A0">
        <w:rPr>
          <w:lang w:eastAsia="zh-CN"/>
        </w:rPr>
        <w:t xml:space="preserve">In each UL grant, add a field explicitly signaling the CC index for UCI to piggyback on. </w:t>
      </w:r>
    </w:p>
    <w:p w14:paraId="0A06C3B4" w14:textId="77777777" w:rsidR="00625F31" w:rsidRPr="00E846A0" w:rsidRDefault="00AB478B" w:rsidP="00E846A0">
      <w:pPr>
        <w:numPr>
          <w:ilvl w:val="2"/>
          <w:numId w:val="31"/>
        </w:numPr>
        <w:rPr>
          <w:lang w:eastAsia="zh-CN"/>
        </w:rPr>
      </w:pPr>
      <w:r w:rsidRPr="00E846A0">
        <w:rPr>
          <w:lang w:eastAsia="zh-CN"/>
        </w:rPr>
        <w:t>Denote CC x is the CC that UCI is piggybacked on.</w:t>
      </w:r>
    </w:p>
    <w:p w14:paraId="408E8690" w14:textId="77777777" w:rsidR="00625F31" w:rsidRPr="00E846A0" w:rsidRDefault="00AB478B" w:rsidP="00E846A0">
      <w:pPr>
        <w:numPr>
          <w:ilvl w:val="0"/>
          <w:numId w:val="32"/>
        </w:numPr>
        <w:rPr>
          <w:lang w:eastAsia="zh-CN"/>
        </w:rPr>
      </w:pPr>
      <w:r w:rsidRPr="00E846A0">
        <w:rPr>
          <w:lang w:eastAsia="zh-CN"/>
        </w:rPr>
        <w:t>UE side</w:t>
      </w:r>
    </w:p>
    <w:p w14:paraId="36CD28AA" w14:textId="77777777" w:rsidR="00625F31" w:rsidRPr="00E846A0" w:rsidRDefault="00AB478B" w:rsidP="00E846A0">
      <w:pPr>
        <w:numPr>
          <w:ilvl w:val="1"/>
          <w:numId w:val="32"/>
        </w:numPr>
        <w:rPr>
          <w:lang w:eastAsia="zh-CN"/>
        </w:rPr>
      </w:pPr>
      <w:r w:rsidRPr="00E846A0">
        <w:rPr>
          <w:lang w:eastAsia="zh-CN"/>
        </w:rPr>
        <w:t>If all UL grants missed, nothing will be transmitted on PUSCH. UCI will be transmitted on PUCCH.</w:t>
      </w:r>
    </w:p>
    <w:p w14:paraId="779DE03D" w14:textId="77777777" w:rsidR="00625F31" w:rsidRPr="00E846A0" w:rsidRDefault="00AB478B" w:rsidP="00E846A0">
      <w:pPr>
        <w:numPr>
          <w:ilvl w:val="1"/>
          <w:numId w:val="32"/>
        </w:numPr>
        <w:rPr>
          <w:lang w:eastAsia="zh-CN"/>
        </w:rPr>
      </w:pPr>
      <w:r w:rsidRPr="00E846A0">
        <w:rPr>
          <w:lang w:eastAsia="zh-CN"/>
        </w:rPr>
        <w:t>If at least one UL grant is decoded.</w:t>
      </w:r>
    </w:p>
    <w:p w14:paraId="7EB0863B" w14:textId="77777777" w:rsidR="00625F31" w:rsidRPr="00E846A0" w:rsidRDefault="00AB478B" w:rsidP="00E846A0">
      <w:pPr>
        <w:numPr>
          <w:ilvl w:val="2"/>
          <w:numId w:val="32"/>
        </w:numPr>
        <w:rPr>
          <w:lang w:eastAsia="zh-CN"/>
        </w:rPr>
      </w:pPr>
      <w:r w:rsidRPr="00E846A0">
        <w:rPr>
          <w:lang w:eastAsia="zh-CN"/>
        </w:rPr>
        <w:t xml:space="preserve">If the UL grant scheduling PUSCH transmission on CC x is not missing, UCI is piggyback on CC x. </w:t>
      </w:r>
    </w:p>
    <w:p w14:paraId="551A9239" w14:textId="77777777" w:rsidR="00625F31" w:rsidRPr="00E846A0" w:rsidRDefault="00AB478B" w:rsidP="00E846A0">
      <w:pPr>
        <w:numPr>
          <w:ilvl w:val="2"/>
          <w:numId w:val="32"/>
        </w:numPr>
        <w:rPr>
          <w:lang w:eastAsia="zh-CN"/>
        </w:rPr>
      </w:pPr>
      <w:r w:rsidRPr="00E846A0">
        <w:rPr>
          <w:lang w:eastAsia="zh-CN"/>
        </w:rPr>
        <w:t>If the UL grant scheduling PUSCH transmission on CC x is missing</w:t>
      </w:r>
    </w:p>
    <w:p w14:paraId="77687A3B" w14:textId="737D6CAD" w:rsidR="00625F31" w:rsidRPr="00E846A0" w:rsidRDefault="00AB478B" w:rsidP="00E846A0">
      <w:pPr>
        <w:numPr>
          <w:ilvl w:val="3"/>
          <w:numId w:val="32"/>
        </w:numPr>
        <w:rPr>
          <w:lang w:eastAsia="zh-CN"/>
        </w:rPr>
      </w:pPr>
      <w:r w:rsidRPr="00E846A0">
        <w:rPr>
          <w:lang w:eastAsia="zh-CN"/>
        </w:rPr>
        <w:t>If simultaneous PUCCH + PUSCH transmission is not configured/enabled</w:t>
      </w:r>
    </w:p>
    <w:p w14:paraId="7E262E5A" w14:textId="77777777" w:rsidR="00625F31" w:rsidRPr="00E846A0" w:rsidRDefault="00AB478B" w:rsidP="00E846A0">
      <w:pPr>
        <w:numPr>
          <w:ilvl w:val="4"/>
          <w:numId w:val="32"/>
        </w:numPr>
        <w:rPr>
          <w:lang w:eastAsia="zh-CN"/>
        </w:rPr>
      </w:pPr>
      <w:r w:rsidRPr="00E846A0">
        <w:rPr>
          <w:lang w:eastAsia="zh-CN"/>
        </w:rPr>
        <w:t>Reuse LTE solution</w:t>
      </w:r>
    </w:p>
    <w:p w14:paraId="717F63C8" w14:textId="77777777" w:rsidR="00625F31" w:rsidRPr="00E846A0" w:rsidRDefault="00AB478B" w:rsidP="00E846A0">
      <w:pPr>
        <w:numPr>
          <w:ilvl w:val="3"/>
          <w:numId w:val="32"/>
        </w:numPr>
        <w:rPr>
          <w:lang w:eastAsia="zh-CN"/>
        </w:rPr>
      </w:pPr>
      <w:r w:rsidRPr="00E846A0">
        <w:rPr>
          <w:lang w:eastAsia="zh-CN"/>
        </w:rPr>
        <w:t xml:space="preserve">If simultaneous PUCCH + PUSCH transmission is configured/enabled and PUCCH resource(s) is configured on CC x </w:t>
      </w:r>
    </w:p>
    <w:p w14:paraId="3F23D436" w14:textId="0B99D5B5" w:rsidR="00625F31" w:rsidRDefault="00AB478B" w:rsidP="00E846A0">
      <w:pPr>
        <w:numPr>
          <w:ilvl w:val="4"/>
          <w:numId w:val="32"/>
        </w:numPr>
        <w:rPr>
          <w:lang w:eastAsia="zh-CN"/>
        </w:rPr>
      </w:pPr>
      <w:r w:rsidRPr="00E846A0">
        <w:rPr>
          <w:lang w:eastAsia="zh-CN"/>
        </w:rPr>
        <w:t>Send UCI on PUCCH on CC x</w:t>
      </w:r>
    </w:p>
    <w:p w14:paraId="16104E69" w14:textId="28BE49FE" w:rsidR="00AD420A" w:rsidRDefault="00AD420A" w:rsidP="00AD420A">
      <w:pPr>
        <w:rPr>
          <w:b/>
          <w:i/>
        </w:rPr>
      </w:pPr>
      <w:r w:rsidRPr="00AD420A">
        <w:rPr>
          <w:b/>
          <w:i/>
          <w:u w:val="single"/>
        </w:rPr>
        <w:t xml:space="preserve">Proposal </w:t>
      </w:r>
      <w:r w:rsidR="00095A24">
        <w:rPr>
          <w:b/>
          <w:i/>
          <w:u w:val="single"/>
        </w:rPr>
        <w:t>5</w:t>
      </w:r>
      <w:r w:rsidRPr="00AD420A">
        <w:rPr>
          <w:b/>
          <w:i/>
          <w:u w:val="single"/>
        </w:rPr>
        <w:t>:</w:t>
      </w:r>
      <w:r w:rsidRPr="00AD420A">
        <w:rPr>
          <w:b/>
          <w:i/>
        </w:rPr>
        <w:t xml:space="preserve"> </w:t>
      </w:r>
      <w:r>
        <w:rPr>
          <w:b/>
          <w:i/>
        </w:rPr>
        <w:t xml:space="preserve">In scenario of CA, UCI is piggybacked on a single CC </w:t>
      </w:r>
      <w:r w:rsidR="004A3DDE">
        <w:rPr>
          <w:b/>
          <w:i/>
        </w:rPr>
        <w:t>based on</w:t>
      </w:r>
      <w:r>
        <w:rPr>
          <w:b/>
          <w:i/>
        </w:rPr>
        <w:t xml:space="preserve"> the follow rule (same as LTE)</w:t>
      </w:r>
      <w:r w:rsidRPr="00AD420A">
        <w:rPr>
          <w:b/>
          <w:i/>
        </w:rPr>
        <w:t>.</w:t>
      </w:r>
      <w:r>
        <w:rPr>
          <w:b/>
          <w:i/>
        </w:rPr>
        <w:t xml:space="preserve"> </w:t>
      </w:r>
    </w:p>
    <w:p w14:paraId="10A5F42D" w14:textId="77777777" w:rsidR="00AD420A" w:rsidRPr="000E0304" w:rsidRDefault="00AD420A" w:rsidP="00AD420A">
      <w:pPr>
        <w:pStyle w:val="ListParagraph"/>
        <w:numPr>
          <w:ilvl w:val="0"/>
          <w:numId w:val="22"/>
        </w:numPr>
        <w:tabs>
          <w:tab w:val="num" w:pos="1440"/>
        </w:tabs>
        <w:rPr>
          <w:rFonts w:ascii="Times New Roman" w:hAnsi="Times New Roman"/>
          <w:sz w:val="20"/>
          <w:szCs w:val="20"/>
          <w:lang w:val="en-GB" w:eastAsia="zh-CN"/>
        </w:rPr>
      </w:pPr>
      <w:r w:rsidRPr="000E0304">
        <w:rPr>
          <w:rFonts w:ascii="Times New Roman" w:hAnsi="Times New Roman"/>
          <w:sz w:val="20"/>
          <w:szCs w:val="20"/>
          <w:lang w:val="en-GB" w:eastAsia="zh-CN"/>
        </w:rPr>
        <w:t>In case of no aperiodic CSI triggering</w:t>
      </w:r>
    </w:p>
    <w:p w14:paraId="499529D4" w14:textId="77777777" w:rsidR="00AD420A" w:rsidRPr="000E0304" w:rsidRDefault="00AD420A" w:rsidP="00AD420A">
      <w:pPr>
        <w:pStyle w:val="ListParagraph"/>
        <w:numPr>
          <w:ilvl w:val="1"/>
          <w:numId w:val="22"/>
        </w:numPr>
        <w:rPr>
          <w:rFonts w:ascii="Times New Roman" w:hAnsi="Times New Roman"/>
          <w:sz w:val="20"/>
          <w:szCs w:val="20"/>
          <w:lang w:val="en-GB" w:eastAsia="zh-CN"/>
        </w:rPr>
      </w:pPr>
      <w:r w:rsidRPr="000E0304">
        <w:rPr>
          <w:rFonts w:ascii="Times New Roman" w:hAnsi="Times New Roman"/>
          <w:sz w:val="20"/>
          <w:szCs w:val="20"/>
          <w:lang w:val="en-GB" w:eastAsia="zh-CN"/>
        </w:rPr>
        <w:t>If there is PUSCH on the UL PCC</w:t>
      </w:r>
    </w:p>
    <w:p w14:paraId="7A728ECA" w14:textId="77777777" w:rsidR="00AD420A" w:rsidRPr="000E0304" w:rsidRDefault="00AD420A" w:rsidP="00AD420A">
      <w:pPr>
        <w:pStyle w:val="ListParagraph"/>
        <w:numPr>
          <w:ilvl w:val="2"/>
          <w:numId w:val="22"/>
        </w:numPr>
        <w:rPr>
          <w:rFonts w:ascii="Times New Roman" w:hAnsi="Times New Roman"/>
          <w:sz w:val="20"/>
          <w:szCs w:val="20"/>
          <w:lang w:val="en-GB" w:eastAsia="zh-CN"/>
        </w:rPr>
      </w:pPr>
      <w:r w:rsidRPr="000E0304">
        <w:rPr>
          <w:rFonts w:ascii="Times New Roman" w:hAnsi="Times New Roman"/>
          <w:sz w:val="20"/>
          <w:szCs w:val="20"/>
          <w:lang w:val="en-GB" w:eastAsia="zh-CN"/>
        </w:rPr>
        <w:t>UCI is mapped onto the UL PCC</w:t>
      </w:r>
    </w:p>
    <w:p w14:paraId="17DCE75A" w14:textId="77777777" w:rsidR="00AD420A" w:rsidRPr="000E0304" w:rsidRDefault="00AD420A" w:rsidP="00AD420A">
      <w:pPr>
        <w:pStyle w:val="ListParagraph"/>
        <w:numPr>
          <w:ilvl w:val="1"/>
          <w:numId w:val="22"/>
        </w:numPr>
        <w:rPr>
          <w:rFonts w:ascii="Times New Roman" w:hAnsi="Times New Roman"/>
          <w:sz w:val="20"/>
          <w:szCs w:val="20"/>
          <w:lang w:val="en-GB" w:eastAsia="zh-CN"/>
        </w:rPr>
      </w:pPr>
      <w:r w:rsidRPr="000E0304">
        <w:rPr>
          <w:rFonts w:ascii="Times New Roman" w:hAnsi="Times New Roman"/>
          <w:sz w:val="20"/>
          <w:szCs w:val="20"/>
          <w:lang w:val="en-GB" w:eastAsia="zh-CN"/>
        </w:rPr>
        <w:t>If there is no PUSCH on the UL PCC</w:t>
      </w:r>
    </w:p>
    <w:p w14:paraId="10A426DD" w14:textId="231163B5" w:rsidR="00AD420A" w:rsidRPr="000E0304" w:rsidRDefault="00AD420A" w:rsidP="00AD420A">
      <w:pPr>
        <w:pStyle w:val="ListParagraph"/>
        <w:numPr>
          <w:ilvl w:val="2"/>
          <w:numId w:val="22"/>
        </w:numPr>
        <w:rPr>
          <w:rFonts w:ascii="Times New Roman" w:hAnsi="Times New Roman"/>
          <w:sz w:val="20"/>
          <w:szCs w:val="20"/>
          <w:lang w:val="en-GB" w:eastAsia="zh-CN"/>
        </w:rPr>
      </w:pPr>
      <w:r w:rsidRPr="000E0304">
        <w:rPr>
          <w:rFonts w:ascii="Times New Roman" w:hAnsi="Times New Roman"/>
          <w:sz w:val="20"/>
          <w:szCs w:val="20"/>
          <w:lang w:val="en-GB" w:eastAsia="zh-CN"/>
        </w:rPr>
        <w:t>UCI is mapped onto the UL SCC with the smallest value of carrier index, i.e. SCellIndex-r10</w:t>
      </w:r>
      <w:r w:rsidR="00F84A18">
        <w:rPr>
          <w:rFonts w:ascii="Times New Roman" w:hAnsi="Times New Roman"/>
          <w:sz w:val="20"/>
          <w:szCs w:val="20"/>
          <w:lang w:val="en-GB" w:eastAsia="zh-CN"/>
        </w:rPr>
        <w:t>, of the associated PUCCH group</w:t>
      </w:r>
    </w:p>
    <w:p w14:paraId="0473A47C" w14:textId="77777777" w:rsidR="00AD420A" w:rsidRPr="000E0304" w:rsidRDefault="00AD420A" w:rsidP="00AD420A">
      <w:pPr>
        <w:pStyle w:val="ListParagraph"/>
        <w:numPr>
          <w:ilvl w:val="0"/>
          <w:numId w:val="22"/>
        </w:numPr>
        <w:tabs>
          <w:tab w:val="num" w:pos="1440"/>
        </w:tabs>
        <w:rPr>
          <w:rFonts w:ascii="Times New Roman" w:hAnsi="Times New Roman"/>
          <w:sz w:val="20"/>
          <w:szCs w:val="20"/>
          <w:lang w:val="en-GB" w:eastAsia="zh-CN"/>
        </w:rPr>
      </w:pPr>
      <w:r w:rsidRPr="000E0304">
        <w:rPr>
          <w:rFonts w:ascii="Times New Roman" w:hAnsi="Times New Roman"/>
          <w:sz w:val="20"/>
          <w:szCs w:val="20"/>
          <w:lang w:val="en-GB" w:eastAsia="zh-CN"/>
        </w:rPr>
        <w:t>In case of aperiodic CSI triggering</w:t>
      </w:r>
    </w:p>
    <w:p w14:paraId="6379E55D" w14:textId="77777777" w:rsidR="00AD420A" w:rsidRPr="000E0304" w:rsidRDefault="00AD420A" w:rsidP="00AD420A">
      <w:pPr>
        <w:pStyle w:val="ListParagraph"/>
        <w:numPr>
          <w:ilvl w:val="1"/>
          <w:numId w:val="22"/>
        </w:numPr>
        <w:rPr>
          <w:rFonts w:ascii="Times New Roman" w:hAnsi="Times New Roman"/>
          <w:sz w:val="20"/>
          <w:szCs w:val="20"/>
          <w:lang w:val="en-GB" w:eastAsia="zh-CN"/>
        </w:rPr>
      </w:pPr>
      <w:r w:rsidRPr="000E0304">
        <w:rPr>
          <w:rFonts w:ascii="Times New Roman" w:hAnsi="Times New Roman"/>
          <w:sz w:val="20"/>
          <w:szCs w:val="20"/>
          <w:lang w:val="en-GB" w:eastAsia="zh-CN"/>
        </w:rPr>
        <w:t>UCI is mapped onto the PUSCH on the CC indicated by the UL grant containing the aperiodic CSI trigger</w:t>
      </w:r>
    </w:p>
    <w:p w14:paraId="21BA96A3" w14:textId="28642FB1" w:rsidR="00EA3D56" w:rsidRDefault="00AD420A" w:rsidP="00AB478B">
      <w:pPr>
        <w:pStyle w:val="ListParagraph"/>
        <w:ind w:left="420"/>
        <w:rPr>
          <w:rFonts w:ascii="Times New Roman" w:hAnsi="Times New Roman"/>
          <w:sz w:val="20"/>
          <w:szCs w:val="20"/>
          <w:lang w:val="en-GB" w:eastAsia="zh-CN"/>
        </w:rPr>
      </w:pPr>
      <w:r w:rsidRPr="000E0304">
        <w:rPr>
          <w:rFonts w:ascii="Times New Roman" w:hAnsi="Times New Roman"/>
          <w:sz w:val="20"/>
          <w:szCs w:val="20"/>
          <w:lang w:val="en-GB" w:eastAsia="zh-CN"/>
        </w:rPr>
        <w:t xml:space="preserve">Note: UE is not expected to receive more </w:t>
      </w:r>
      <w:r>
        <w:rPr>
          <w:rFonts w:ascii="Times New Roman" w:hAnsi="Times New Roman"/>
          <w:sz w:val="20"/>
          <w:szCs w:val="20"/>
          <w:lang w:val="en-GB" w:eastAsia="zh-CN"/>
        </w:rPr>
        <w:t>than</w:t>
      </w:r>
      <w:r w:rsidRPr="000E0304">
        <w:rPr>
          <w:rFonts w:ascii="Times New Roman" w:hAnsi="Times New Roman"/>
          <w:sz w:val="20"/>
          <w:szCs w:val="20"/>
          <w:lang w:val="en-GB" w:eastAsia="zh-CN"/>
        </w:rPr>
        <w:t xml:space="preserve"> one positive aperiodic CSI trigger for a given subframe</w:t>
      </w:r>
    </w:p>
    <w:p w14:paraId="05B05434" w14:textId="77777777" w:rsidR="00BF3CFC" w:rsidRDefault="00BF3CFC" w:rsidP="00BF3CFC">
      <w:pPr>
        <w:pStyle w:val="Heading1"/>
        <w:jc w:val="both"/>
      </w:pPr>
      <w:r>
        <w:lastRenderedPageBreak/>
        <w:t>UCI on PUSCH when PUCCH partially overlap with PUSCH</w:t>
      </w:r>
    </w:p>
    <w:p w14:paraId="589AF388" w14:textId="197981BA" w:rsidR="00BF3CFC" w:rsidRDefault="00BF3CFC" w:rsidP="00BF3CFC">
      <w:r>
        <w:t xml:space="preserve">In Section 9 of </w:t>
      </w:r>
      <w:r>
        <w:fldChar w:fldCharType="begin"/>
      </w:r>
      <w:r>
        <w:instrText xml:space="preserve"> REF _Ref503452320 \r \h </w:instrText>
      </w:r>
      <w:r>
        <w:fldChar w:fldCharType="separate"/>
      </w:r>
      <w:r>
        <w:t>[3]</w:t>
      </w:r>
      <w:r>
        <w:fldChar w:fldCharType="end"/>
      </w:r>
      <w:r>
        <w:t xml:space="preserve">, it is specified that </w:t>
      </w:r>
      <w:r w:rsidRPr="002E079D">
        <w:t xml:space="preserve">“If a UE would transmit a PUCCH that has a </w:t>
      </w:r>
      <w:r w:rsidRPr="002E079D">
        <w:rPr>
          <w:b/>
        </w:rPr>
        <w:t>same first symbol</w:t>
      </w:r>
      <w:r w:rsidRPr="002E079D">
        <w:t xml:space="preserve"> and </w:t>
      </w:r>
      <w:r w:rsidRPr="002E079D">
        <w:rPr>
          <w:b/>
        </w:rPr>
        <w:t>duration with a PUSCH transmission</w:t>
      </w:r>
      <w:r w:rsidRPr="002E079D">
        <w:t>, the UE multiplexes the UCI in the PUSCH transmission and does not transmit the PUCCH.”</w:t>
      </w:r>
      <w:r>
        <w:t xml:space="preserve"> In NR, PUCCH and PUSCH can have partial overlap as shown in </w:t>
      </w:r>
      <w:r>
        <w:fldChar w:fldCharType="begin"/>
      </w:r>
      <w:r>
        <w:instrText xml:space="preserve"> REF _Ref503452774 \h </w:instrText>
      </w:r>
      <w:r>
        <w:fldChar w:fldCharType="separate"/>
      </w:r>
      <w:r w:rsidRPr="004D5E14">
        <w:rPr>
          <w:b/>
        </w:rPr>
        <w:t xml:space="preserve">Figure </w:t>
      </w:r>
      <w:r>
        <w:rPr>
          <w:b/>
          <w:noProof/>
        </w:rPr>
        <w:t>2</w:t>
      </w:r>
      <w:r>
        <w:fldChar w:fldCharType="end"/>
      </w:r>
      <w:r>
        <w:t>.</w:t>
      </w:r>
      <w:r w:rsidR="001D6937">
        <w:t xml:space="preserve"> In case A and B, if PUCCH is piggyback on PUSCH, then UE need to do “look-ahead” for piggyback purpose. This will eat into PUSCH processing timeline. Similarly, in case C, if PUCCH is piggybacked on PUSCH, PUCCH transmission timeline will be impacted. Therefore, without impacting the timeline of either PUSCH or PUCCH transmission, if PUCCH partially overlap with PUSCH, PUCCH should not be piggybacked on PUSCH. Instead, either PUCCH or PUSCH is dropped depends on priority ordering between the UCI type carried by PUCCH and the type of payload of PUSCH. </w:t>
      </w:r>
    </w:p>
    <w:p w14:paraId="4B7D7B6D" w14:textId="5D6CAA36" w:rsidR="00BF3CFC" w:rsidRDefault="00BF3CFC" w:rsidP="00BF3CFC">
      <w:pPr>
        <w:jc w:val="center"/>
      </w:pPr>
      <w:r>
        <w:object w:dxaOrig="11070" w:dyaOrig="3686" w14:anchorId="466C8EBA">
          <v:shape id="_x0000_i1140" type="#_x0000_t75" style="width:498pt;height:166.2pt" o:ole="">
            <v:imagedata r:id="rId172" o:title=""/>
          </v:shape>
          <o:OLEObject Type="Embed" ProgID="Visio.Drawing.11" ShapeID="_x0000_i1140" DrawAspect="Content" ObjectID="_1577980124" r:id="rId173"/>
        </w:object>
      </w:r>
    </w:p>
    <w:p w14:paraId="27F4E854" w14:textId="77777777" w:rsidR="00BF3CFC" w:rsidRPr="00B24537" w:rsidRDefault="00BF3CFC" w:rsidP="00BF3CFC">
      <w:pPr>
        <w:jc w:val="center"/>
        <w:rPr>
          <w:b/>
        </w:rPr>
      </w:pPr>
      <w:bookmarkStart w:id="19" w:name="_Ref503452774"/>
      <w:r w:rsidRPr="004D5E14">
        <w:rPr>
          <w:b/>
        </w:rPr>
        <w:t xml:space="preserve">Figure </w:t>
      </w:r>
      <w:r w:rsidRPr="004D5E14">
        <w:rPr>
          <w:b/>
        </w:rPr>
        <w:fldChar w:fldCharType="begin"/>
      </w:r>
      <w:r w:rsidRPr="004D5E14">
        <w:rPr>
          <w:b/>
        </w:rPr>
        <w:instrText xml:space="preserve"> SEQ Figure \* ARABIC </w:instrText>
      </w:r>
      <w:r w:rsidRPr="004D5E14">
        <w:rPr>
          <w:b/>
        </w:rPr>
        <w:fldChar w:fldCharType="separate"/>
      </w:r>
      <w:r>
        <w:rPr>
          <w:b/>
          <w:noProof/>
        </w:rPr>
        <w:t>2</w:t>
      </w:r>
      <w:r w:rsidRPr="004D5E14">
        <w:rPr>
          <w:b/>
          <w:noProof/>
        </w:rPr>
        <w:fldChar w:fldCharType="end"/>
      </w:r>
      <w:bookmarkEnd w:id="19"/>
      <w:r w:rsidRPr="004D5E14">
        <w:rPr>
          <w:b/>
        </w:rPr>
        <w:t xml:space="preserve">: </w:t>
      </w:r>
      <w:r>
        <w:rPr>
          <w:b/>
        </w:rPr>
        <w:t>Partial overlap PUSCH and PUCCH</w:t>
      </w:r>
    </w:p>
    <w:p w14:paraId="3B26391F" w14:textId="638681A3" w:rsidR="003773CD" w:rsidRPr="00FA0384" w:rsidRDefault="00B852AE" w:rsidP="00E32BFF">
      <w:pPr>
        <w:rPr>
          <w:b/>
          <w:i/>
        </w:rPr>
      </w:pPr>
      <w:r w:rsidRPr="00FA0384">
        <w:rPr>
          <w:b/>
          <w:i/>
          <w:u w:val="single"/>
        </w:rPr>
        <w:t xml:space="preserve">Proposal </w:t>
      </w:r>
      <w:r w:rsidR="00802142">
        <w:rPr>
          <w:b/>
          <w:i/>
          <w:u w:val="single"/>
        </w:rPr>
        <w:t>7</w:t>
      </w:r>
      <w:r w:rsidRPr="00FA0384">
        <w:rPr>
          <w:b/>
          <w:i/>
          <w:u w:val="single"/>
        </w:rPr>
        <w:t>:</w:t>
      </w:r>
      <w:r w:rsidRPr="00FA0384">
        <w:rPr>
          <w:b/>
          <w:i/>
        </w:rPr>
        <w:t xml:space="preserve"> </w:t>
      </w:r>
      <w:r w:rsidR="001D6937" w:rsidRPr="00FA0384">
        <w:rPr>
          <w:b/>
          <w:i/>
        </w:rPr>
        <w:t xml:space="preserve">When PUCCH partially overlap with PUSCH, drop either PUSCH or PUCCH depends on priority </w:t>
      </w:r>
      <w:r w:rsidR="008D47A9" w:rsidRPr="00FA0384">
        <w:rPr>
          <w:b/>
          <w:i/>
        </w:rPr>
        <w:t>ordering between PUCCH and PUSCH.</w:t>
      </w:r>
    </w:p>
    <w:p w14:paraId="2896C7A0" w14:textId="13E09869" w:rsidR="008D47A9" w:rsidRPr="008D47A9" w:rsidRDefault="008D47A9" w:rsidP="008D47A9">
      <w:pPr>
        <w:pStyle w:val="ListParagraph"/>
        <w:numPr>
          <w:ilvl w:val="0"/>
          <w:numId w:val="34"/>
        </w:numPr>
        <w:rPr>
          <w:rFonts w:ascii="Times New Roman" w:hAnsi="Times New Roman"/>
          <w:b/>
          <w:i/>
          <w:sz w:val="20"/>
          <w:szCs w:val="20"/>
        </w:rPr>
      </w:pPr>
      <w:r w:rsidRPr="008D47A9">
        <w:rPr>
          <w:rFonts w:ascii="Times New Roman" w:hAnsi="Times New Roman"/>
          <w:b/>
          <w:i/>
          <w:sz w:val="20"/>
          <w:szCs w:val="20"/>
        </w:rPr>
        <w:t xml:space="preserve">FFS: </w:t>
      </w:r>
      <w:r>
        <w:rPr>
          <w:rFonts w:ascii="Times New Roman" w:hAnsi="Times New Roman"/>
          <w:b/>
          <w:i/>
          <w:sz w:val="20"/>
          <w:szCs w:val="20"/>
        </w:rPr>
        <w:t>priority ordering between different UCI type carried on PUCCH and the payload type (e.g. URLLC or eMBB) carried by PUSCH.</w:t>
      </w:r>
    </w:p>
    <w:p w14:paraId="7DD83AF1" w14:textId="5B8A2776" w:rsidR="001155A6" w:rsidRDefault="001155A6" w:rsidP="001155A6">
      <w:pPr>
        <w:pStyle w:val="Heading1"/>
        <w:jc w:val="both"/>
      </w:pPr>
      <w:r>
        <w:t>CR</w:t>
      </w:r>
      <w:r w:rsidR="00183B20">
        <w:t>s</w:t>
      </w:r>
    </w:p>
    <w:p w14:paraId="093D945F" w14:textId="43A68C40" w:rsidR="001155A6" w:rsidRDefault="00183B20" w:rsidP="001155A6">
      <w:pPr>
        <w:rPr>
          <w:lang w:val="en-GB"/>
        </w:rPr>
      </w:pPr>
      <w:r>
        <w:rPr>
          <w:lang w:val="en-GB"/>
        </w:rPr>
        <w:t>In Section 6.2.7 of 38.212 on “Data and control multiplexing”, the pseudo code has a bug in Step 3. The bug causes that later in step 5, HARQ-ACK modulated symbols are not mapped to reserved REs, in case of HARQ-ACK puncturing PUSCH. The reason is illustrated in detail as below.</w:t>
      </w:r>
    </w:p>
    <w:p w14:paraId="2E790321" w14:textId="368593B3" w:rsidR="00183B20" w:rsidRPr="00183B20" w:rsidRDefault="00183B20" w:rsidP="00183B20">
      <w:pPr>
        <w:numPr>
          <w:ilvl w:val="1"/>
          <w:numId w:val="38"/>
        </w:numPr>
        <w:overflowPunct/>
        <w:autoSpaceDE/>
        <w:autoSpaceDN/>
        <w:adjustRightInd/>
        <w:spacing w:after="0"/>
        <w:textAlignment w:val="auto"/>
        <w:rPr>
          <w:lang w:val="en-GB"/>
        </w:rPr>
      </w:pPr>
      <w:r w:rsidRPr="00183B20">
        <w:rPr>
          <w:lang w:val="en-GB"/>
        </w:rPr>
        <w:t xml:space="preserve">In step 3, after mapping the CSI part 2, the used resource elements are removed from the available resource element list </w:t>
      </w:r>
      <w:r w:rsidRPr="00183B20">
        <w:rPr>
          <w:noProof/>
          <w:lang w:val="en-GB"/>
        </w:rPr>
        <w:drawing>
          <wp:inline distT="0" distB="0" distL="0" distR="0" wp14:anchorId="4999B5AC" wp14:editId="0D7066D0">
            <wp:extent cx="1263015" cy="234315"/>
            <wp:effectExtent l="0" t="0" r="0" b="0"/>
            <wp:docPr id="4" name="Picture 4" descr="cid:image007.png@01D3858F.47B506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descr="cid:image007.png@01D3858F.47B506E0"/>
                    <pic:cNvPicPr>
                      <a:picLocks noChangeAspect="1" noChangeArrowheads="1"/>
                    </pic:cNvPicPr>
                  </pic:nvPicPr>
                  <pic:blipFill>
                    <a:blip r:embed="rId174" r:link="rId175">
                      <a:extLst>
                        <a:ext uri="{28A0092B-C50C-407E-A947-70E740481C1C}">
                          <a14:useLocalDpi xmlns:a14="http://schemas.microsoft.com/office/drawing/2010/main" val="0"/>
                        </a:ext>
                      </a:extLst>
                    </a:blip>
                    <a:srcRect/>
                    <a:stretch>
                      <a:fillRect/>
                    </a:stretch>
                  </pic:blipFill>
                  <pic:spPr bwMode="auto">
                    <a:xfrm>
                      <a:off x="0" y="0"/>
                      <a:ext cx="1263015" cy="234315"/>
                    </a:xfrm>
                    <a:prstGeom prst="rect">
                      <a:avLst/>
                    </a:prstGeom>
                    <a:noFill/>
                    <a:ln>
                      <a:noFill/>
                    </a:ln>
                  </pic:spPr>
                </pic:pic>
              </a:graphicData>
            </a:graphic>
          </wp:inline>
        </w:drawing>
      </w:r>
    </w:p>
    <w:p w14:paraId="7379CD89" w14:textId="072227A1" w:rsidR="00183B20" w:rsidRDefault="00183B20" w:rsidP="00183B20">
      <w:pPr>
        <w:numPr>
          <w:ilvl w:val="2"/>
          <w:numId w:val="38"/>
        </w:numPr>
        <w:overflowPunct/>
        <w:autoSpaceDE/>
        <w:autoSpaceDN/>
        <w:adjustRightInd/>
        <w:spacing w:after="0"/>
        <w:textAlignment w:val="auto"/>
        <w:rPr>
          <w:rFonts w:eastAsiaTheme="minorEastAsia"/>
        </w:rPr>
      </w:pPr>
      <w:r>
        <w:rPr>
          <w:lang w:val="en-GB"/>
        </w:rPr>
        <w:t>I</w:t>
      </w:r>
      <w:r w:rsidRPr="00183B20">
        <w:rPr>
          <w:lang w:val="en-GB"/>
        </w:rPr>
        <w:t>n case of HARQ puncturing (HARQ bits ≤2)</w:t>
      </w:r>
      <w:r>
        <w:rPr>
          <w:lang w:val="en-GB"/>
        </w:rPr>
        <w:t>,</w:t>
      </w:r>
      <w:r w:rsidRPr="00183B20">
        <w:rPr>
          <w:lang w:val="en-GB"/>
        </w:rPr>
        <w:t xml:space="preserve"> the CSI part 2 mapping includes the reserved resource elements for </w:t>
      </w:r>
      <w:r>
        <w:rPr>
          <w:lang w:val="en-GB"/>
        </w:rPr>
        <w:t>HARQ-ACK</w:t>
      </w:r>
    </w:p>
    <w:p w14:paraId="22CEF972" w14:textId="488132A3" w:rsidR="00183B20" w:rsidRPr="00183B20" w:rsidRDefault="00183B20" w:rsidP="00183B20">
      <w:pPr>
        <w:numPr>
          <w:ilvl w:val="2"/>
          <w:numId w:val="38"/>
        </w:numPr>
        <w:overflowPunct/>
        <w:autoSpaceDE/>
        <w:autoSpaceDN/>
        <w:adjustRightInd/>
        <w:spacing w:after="0"/>
        <w:textAlignment w:val="auto"/>
        <w:rPr>
          <w:lang w:val="en-GB"/>
        </w:rPr>
      </w:pPr>
      <w:r w:rsidRPr="00183B20">
        <w:rPr>
          <w:lang w:val="en-GB"/>
        </w:rPr>
        <w:t>Consequently the reserved resource elements for HARQ mapping</w:t>
      </w:r>
      <w:r>
        <w:rPr>
          <w:lang w:val="en-GB"/>
        </w:rPr>
        <w:t xml:space="preserve"> (puncturing)</w:t>
      </w:r>
      <w:r w:rsidRPr="00183B20">
        <w:rPr>
          <w:lang w:val="en-GB"/>
        </w:rPr>
        <w:t xml:space="preserve"> were removed from the available resource elements list </w:t>
      </w:r>
      <w:r w:rsidRPr="00183B20">
        <w:rPr>
          <w:noProof/>
          <w:lang w:val="en-GB"/>
        </w:rPr>
        <w:drawing>
          <wp:inline distT="0" distB="0" distL="0" distR="0" wp14:anchorId="28DB5EB4" wp14:editId="5F37F20B">
            <wp:extent cx="168910" cy="190500"/>
            <wp:effectExtent l="0" t="0" r="2540" b="0"/>
            <wp:docPr id="3" name="Picture 3" descr="cid:image005.png@01D3858F.47B506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descr="cid:image005.png@01D3858F.47B506E0"/>
                    <pic:cNvPicPr>
                      <a:picLocks noChangeAspect="1" noChangeArrowheads="1"/>
                    </pic:cNvPicPr>
                  </pic:nvPicPr>
                  <pic:blipFill>
                    <a:blip r:embed="rId176" r:link="rId177">
                      <a:extLst>
                        <a:ext uri="{28A0092B-C50C-407E-A947-70E740481C1C}">
                          <a14:useLocalDpi xmlns:a14="http://schemas.microsoft.com/office/drawing/2010/main" val="0"/>
                        </a:ext>
                      </a:extLst>
                    </a:blip>
                    <a:srcRect/>
                    <a:stretch>
                      <a:fillRect/>
                    </a:stretch>
                  </pic:blipFill>
                  <pic:spPr bwMode="auto">
                    <a:xfrm>
                      <a:off x="0" y="0"/>
                      <a:ext cx="168910" cy="190500"/>
                    </a:xfrm>
                    <a:prstGeom prst="rect">
                      <a:avLst/>
                    </a:prstGeom>
                    <a:noFill/>
                    <a:ln>
                      <a:noFill/>
                    </a:ln>
                  </pic:spPr>
                </pic:pic>
              </a:graphicData>
            </a:graphic>
          </wp:inline>
        </w:drawing>
      </w:r>
    </w:p>
    <w:p w14:paraId="79443F3C" w14:textId="77777777" w:rsidR="00183B20" w:rsidRDefault="00183B20" w:rsidP="00183B20">
      <w:pPr>
        <w:numPr>
          <w:ilvl w:val="1"/>
          <w:numId w:val="38"/>
        </w:numPr>
        <w:overflowPunct/>
        <w:autoSpaceDE/>
        <w:autoSpaceDN/>
        <w:adjustRightInd/>
        <w:spacing w:after="0"/>
        <w:textAlignment w:val="auto"/>
        <w:rPr>
          <w:rFonts w:eastAsia="Times New Roman"/>
        </w:rPr>
      </w:pPr>
      <w:r>
        <w:rPr>
          <w:rFonts w:eastAsia="Times New Roman"/>
        </w:rPr>
        <w:t xml:space="preserve">In step 5, HARQ bits are mapped and supposed to use overrun the reserved resource elements list </w:t>
      </w:r>
    </w:p>
    <w:p w14:paraId="4A3AE32C" w14:textId="10F90070" w:rsidR="00183B20" w:rsidRPr="00183B20" w:rsidRDefault="00183B20" w:rsidP="00183B20">
      <w:pPr>
        <w:numPr>
          <w:ilvl w:val="2"/>
          <w:numId w:val="38"/>
        </w:numPr>
        <w:overflowPunct/>
        <w:autoSpaceDE/>
        <w:autoSpaceDN/>
        <w:adjustRightInd/>
        <w:spacing w:after="0"/>
        <w:textAlignment w:val="auto"/>
        <w:rPr>
          <w:rFonts w:eastAsia="Times New Roman"/>
        </w:rPr>
      </w:pPr>
      <w:r w:rsidRPr="00183B20">
        <w:rPr>
          <w:rFonts w:eastAsia="Times New Roman"/>
        </w:rPr>
        <w:t xml:space="preserve">The mapping is done using the available resource element list </w:t>
      </w:r>
      <w:r w:rsidRPr="00183B20">
        <w:rPr>
          <w:rFonts w:eastAsia="Times New Roman"/>
          <w:noProof/>
        </w:rPr>
        <w:drawing>
          <wp:inline distT="0" distB="0" distL="0" distR="0" wp14:anchorId="02CCE35B" wp14:editId="336A52D8">
            <wp:extent cx="168910" cy="190500"/>
            <wp:effectExtent l="0" t="0" r="2540" b="0"/>
            <wp:docPr id="2" name="Picture 2" descr="cid:image005.png@01D3858F.47B506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descr="cid:image005.png@01D3858F.47B506E0"/>
                    <pic:cNvPicPr>
                      <a:picLocks noChangeAspect="1" noChangeArrowheads="1"/>
                    </pic:cNvPicPr>
                  </pic:nvPicPr>
                  <pic:blipFill>
                    <a:blip r:embed="rId176" r:link="rId177">
                      <a:extLst>
                        <a:ext uri="{28A0092B-C50C-407E-A947-70E740481C1C}">
                          <a14:useLocalDpi xmlns:a14="http://schemas.microsoft.com/office/drawing/2010/main" val="0"/>
                        </a:ext>
                      </a:extLst>
                    </a:blip>
                    <a:srcRect/>
                    <a:stretch>
                      <a:fillRect/>
                    </a:stretch>
                  </pic:blipFill>
                  <pic:spPr bwMode="auto">
                    <a:xfrm>
                      <a:off x="0" y="0"/>
                      <a:ext cx="168910" cy="190500"/>
                    </a:xfrm>
                    <a:prstGeom prst="rect">
                      <a:avLst/>
                    </a:prstGeom>
                    <a:noFill/>
                    <a:ln>
                      <a:noFill/>
                    </a:ln>
                  </pic:spPr>
                </pic:pic>
              </a:graphicData>
            </a:graphic>
          </wp:inline>
        </w:drawing>
      </w:r>
    </w:p>
    <w:p w14:paraId="5029EAEC" w14:textId="7B16A43A" w:rsidR="00183B20" w:rsidRPr="00183B20" w:rsidRDefault="00183B20" w:rsidP="00183B20">
      <w:pPr>
        <w:numPr>
          <w:ilvl w:val="2"/>
          <w:numId w:val="38"/>
        </w:numPr>
        <w:overflowPunct/>
        <w:autoSpaceDE/>
        <w:autoSpaceDN/>
        <w:adjustRightInd/>
        <w:spacing w:after="0"/>
        <w:textAlignment w:val="auto"/>
        <w:rPr>
          <w:rFonts w:eastAsia="Times New Roman"/>
        </w:rPr>
      </w:pPr>
      <w:r w:rsidRPr="00183B20">
        <w:rPr>
          <w:rFonts w:eastAsia="Times New Roman"/>
        </w:rPr>
        <w:t xml:space="preserve">The problem is that the used list is </w:t>
      </w:r>
      <w:r w:rsidRPr="00183B20">
        <w:rPr>
          <w:rFonts w:eastAsia="Times New Roman"/>
          <w:noProof/>
        </w:rPr>
        <w:drawing>
          <wp:inline distT="0" distB="0" distL="0" distR="0" wp14:anchorId="093AC3DF" wp14:editId="07032F9F">
            <wp:extent cx="168910" cy="190500"/>
            <wp:effectExtent l="0" t="0" r="2540" b="0"/>
            <wp:docPr id="1" name="Picture 1" descr="cid:image005.png@01D3858F.47B506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descr="cid:image005.png@01D3858F.47B506E0"/>
                    <pic:cNvPicPr>
                      <a:picLocks noChangeAspect="1" noChangeArrowheads="1"/>
                    </pic:cNvPicPr>
                  </pic:nvPicPr>
                  <pic:blipFill>
                    <a:blip r:embed="rId176" r:link="rId177">
                      <a:extLst>
                        <a:ext uri="{28A0092B-C50C-407E-A947-70E740481C1C}">
                          <a14:useLocalDpi xmlns:a14="http://schemas.microsoft.com/office/drawing/2010/main" val="0"/>
                        </a:ext>
                      </a:extLst>
                    </a:blip>
                    <a:srcRect/>
                    <a:stretch>
                      <a:fillRect/>
                    </a:stretch>
                  </pic:blipFill>
                  <pic:spPr bwMode="auto">
                    <a:xfrm>
                      <a:off x="0" y="0"/>
                      <a:ext cx="168910" cy="190500"/>
                    </a:xfrm>
                    <a:prstGeom prst="rect">
                      <a:avLst/>
                    </a:prstGeom>
                    <a:noFill/>
                    <a:ln>
                      <a:noFill/>
                    </a:ln>
                  </pic:spPr>
                </pic:pic>
              </a:graphicData>
            </a:graphic>
          </wp:inline>
        </w:drawing>
      </w:r>
      <w:r w:rsidRPr="00183B20">
        <w:rPr>
          <w:rFonts w:eastAsia="Times New Roman"/>
        </w:rPr>
        <w:t>, which does not include the reserved resources</w:t>
      </w:r>
      <w:r>
        <w:rPr>
          <w:rFonts w:eastAsia="Times New Roman"/>
        </w:rPr>
        <w:t xml:space="preserve">, </w:t>
      </w:r>
      <w:r w:rsidRPr="00183B20">
        <w:rPr>
          <w:rFonts w:eastAsia="Times New Roman"/>
        </w:rPr>
        <w:t>since these elements were removed from the list after CSI part 2 mapping in step 3</w:t>
      </w:r>
      <w:r>
        <w:rPr>
          <w:rFonts w:eastAsia="Times New Roman"/>
        </w:rPr>
        <w:t>.</w:t>
      </w:r>
    </w:p>
    <w:p w14:paraId="3DCDAD5B" w14:textId="77777777" w:rsidR="00183B20" w:rsidRDefault="00183B20" w:rsidP="003A39F2">
      <w:pPr>
        <w:rPr>
          <w:lang w:val="en-GB"/>
        </w:rPr>
      </w:pPr>
    </w:p>
    <w:p w14:paraId="2041994E" w14:textId="102ABFC2" w:rsidR="003A39F2" w:rsidRDefault="004F63DF" w:rsidP="003A39F2">
      <w:r>
        <w:rPr>
          <w:lang w:val="en-GB"/>
        </w:rPr>
        <w:lastRenderedPageBreak/>
        <w:t xml:space="preserve">The fix of the bug is very simple. In step 5, instead of use set </w:t>
      </w:r>
      <w:r w:rsidRPr="00183B20">
        <w:rPr>
          <w:rFonts w:eastAsia="Times New Roman"/>
          <w:noProof/>
        </w:rPr>
        <w:drawing>
          <wp:inline distT="0" distB="0" distL="0" distR="0" wp14:anchorId="61267274" wp14:editId="1B01AB27">
            <wp:extent cx="168910" cy="190500"/>
            <wp:effectExtent l="0" t="0" r="2540" b="0"/>
            <wp:docPr id="5" name="Picture 5" descr="cid:image005.png@01D3858F.47B506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descr="cid:image005.png@01D3858F.47B506E0"/>
                    <pic:cNvPicPr>
                      <a:picLocks noChangeAspect="1" noChangeArrowheads="1"/>
                    </pic:cNvPicPr>
                  </pic:nvPicPr>
                  <pic:blipFill>
                    <a:blip r:embed="rId176" r:link="rId177">
                      <a:extLst>
                        <a:ext uri="{28A0092B-C50C-407E-A947-70E740481C1C}">
                          <a14:useLocalDpi xmlns:a14="http://schemas.microsoft.com/office/drawing/2010/main" val="0"/>
                        </a:ext>
                      </a:extLst>
                    </a:blip>
                    <a:srcRect/>
                    <a:stretch>
                      <a:fillRect/>
                    </a:stretch>
                  </pic:blipFill>
                  <pic:spPr bwMode="auto">
                    <a:xfrm>
                      <a:off x="0" y="0"/>
                      <a:ext cx="168910" cy="190500"/>
                    </a:xfrm>
                    <a:prstGeom prst="rect">
                      <a:avLst/>
                    </a:prstGeom>
                    <a:noFill/>
                    <a:ln>
                      <a:noFill/>
                    </a:ln>
                  </pic:spPr>
                </pic:pic>
              </a:graphicData>
            </a:graphic>
          </wp:inline>
        </w:drawing>
      </w:r>
      <w:r>
        <w:rPr>
          <w:lang w:val="en-GB"/>
        </w:rPr>
        <w:t xml:space="preserve"> to do ACK puncturing, run ACK puncturing according to set </w:t>
      </w:r>
      <w:r w:rsidRPr="004F63DF">
        <w:rPr>
          <w:noProof/>
          <w:position w:val="-12"/>
          <w:vertAlign w:val="subscript"/>
        </w:rPr>
        <w:drawing>
          <wp:inline distT="0" distB="0" distL="0" distR="0" wp14:anchorId="1C2B9E68" wp14:editId="38124F0F">
            <wp:extent cx="304800" cy="234315"/>
            <wp:effectExtent l="0" t="0" r="0" b="0"/>
            <wp:docPr id="6" name="Picture 6" descr="cid:image020.png@01D38592.E466A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descr="cid:image020.png@01D38592.E466AD10"/>
                    <pic:cNvPicPr>
                      <a:picLocks noChangeAspect="1" noChangeArrowheads="1"/>
                    </pic:cNvPicPr>
                  </pic:nvPicPr>
                  <pic:blipFill>
                    <a:blip r:embed="rId178" r:link="rId179">
                      <a:extLst>
                        <a:ext uri="{28A0092B-C50C-407E-A947-70E740481C1C}">
                          <a14:useLocalDpi xmlns:a14="http://schemas.microsoft.com/office/drawing/2010/main" val="0"/>
                        </a:ext>
                      </a:extLst>
                    </a:blip>
                    <a:srcRect/>
                    <a:stretch>
                      <a:fillRect/>
                    </a:stretch>
                  </pic:blipFill>
                  <pic:spPr bwMode="auto">
                    <a:xfrm>
                      <a:off x="0" y="0"/>
                      <a:ext cx="304800" cy="234315"/>
                    </a:xfrm>
                    <a:prstGeom prst="rect">
                      <a:avLst/>
                    </a:prstGeom>
                    <a:noFill/>
                    <a:ln>
                      <a:noFill/>
                    </a:ln>
                  </pic:spPr>
                </pic:pic>
              </a:graphicData>
            </a:graphic>
          </wp:inline>
        </w:drawing>
      </w:r>
      <w:r>
        <w:t>.</w:t>
      </w:r>
    </w:p>
    <w:p w14:paraId="530B3DA2" w14:textId="6AC921B3" w:rsidR="004F63DF" w:rsidRDefault="004F63DF" w:rsidP="003A39F2">
      <w:pPr>
        <w:rPr>
          <w:lang w:eastAsia="zh-CN"/>
        </w:rPr>
      </w:pPr>
      <w:r>
        <w:t>Another CR need</w:t>
      </w:r>
      <w:r w:rsidR="007B6E33">
        <w:t>ed</w:t>
      </w:r>
      <w:r>
        <w:t xml:space="preserve"> is for clarification of the distributed RE mapping rule in frequency domain defined in </w:t>
      </w:r>
      <w:r>
        <w:rPr>
          <w:lang w:val="en-GB"/>
        </w:rPr>
        <w:t>Section 6.2.7 of 38.212 on “Data and control multiplexing” is in VRB or PRB domain.</w:t>
      </w:r>
      <w:r w:rsidR="00536065">
        <w:rPr>
          <w:lang w:val="en-GB"/>
        </w:rPr>
        <w:t xml:space="preserve"> </w:t>
      </w:r>
      <w:r>
        <w:rPr>
          <w:lang w:val="en-GB"/>
        </w:rPr>
        <w:t>Since the motivation of introducing distributed RE mapping is to make sure UCI can explore frequency diversity in physical RB domain, it make</w:t>
      </w:r>
      <w:r w:rsidR="00536065">
        <w:rPr>
          <w:lang w:val="en-GB"/>
        </w:rPr>
        <w:t>s</w:t>
      </w:r>
      <w:r>
        <w:rPr>
          <w:lang w:val="en-GB"/>
        </w:rPr>
        <w:t xml:space="preserve"> sense </w:t>
      </w:r>
      <w:r w:rsidR="00536065">
        <w:rPr>
          <w:lang w:val="en-GB"/>
        </w:rPr>
        <w:t>do distributed RE mapping in PRB domain. If the UCI mapping is done in VRB domain, after VRB to PRB mapping, the carefully design</w:t>
      </w:r>
      <w:r w:rsidR="007B6E33">
        <w:rPr>
          <w:lang w:val="en-GB"/>
        </w:rPr>
        <w:t>ed</w:t>
      </w:r>
      <w:r w:rsidR="00536065">
        <w:rPr>
          <w:lang w:val="en-GB"/>
        </w:rPr>
        <w:t xml:space="preserve"> equally spaced UCI mapping in distributed fashion will be destroyed. In later release, when PRB allocation of PUSCH could be discontinuous, the defined UCI mapping rule in frequency domain can still be reused, as long as the definition of the set </w:t>
      </w:r>
      <w:r w:rsidR="00536065" w:rsidRPr="00481DAB">
        <w:rPr>
          <w:position w:val="-12"/>
        </w:rPr>
        <w:object w:dxaOrig="320" w:dyaOrig="360" w14:anchorId="5F4D66EC">
          <v:shape id="_x0000_i1141" type="#_x0000_t75" style="width:13.8pt;height:15.6pt" o:ole="">
            <v:imagedata r:id="rId180" o:title=""/>
          </v:shape>
          <o:OLEObject Type="Embed" ProgID="Equation.3" ShapeID="_x0000_i1141" DrawAspect="Content" ObjectID="_1577980125" r:id="rId181"/>
        </w:object>
      </w:r>
      <w:r w:rsidR="00536065">
        <w:rPr>
          <w:rFonts w:hint="eastAsia"/>
          <w:lang w:eastAsia="zh-CN"/>
        </w:rPr>
        <w:t xml:space="preserve"> </w:t>
      </w:r>
      <w:r w:rsidR="00536065">
        <w:rPr>
          <w:lang w:eastAsia="zh-CN"/>
        </w:rPr>
        <w:t xml:space="preserve">is the “physical” resource elements, </w:t>
      </w:r>
      <w:r w:rsidR="00536065">
        <w:rPr>
          <w:rFonts w:hint="eastAsia"/>
          <w:lang w:eastAsia="zh-CN"/>
        </w:rPr>
        <w:t xml:space="preserve">in ascending order of indices </w:t>
      </w:r>
      <w:r w:rsidR="00536065" w:rsidRPr="009E6B36">
        <w:rPr>
          <w:position w:val="-6"/>
        </w:rPr>
        <w:object w:dxaOrig="200" w:dyaOrig="279" w14:anchorId="377247AC">
          <v:shape id="_x0000_i1142" type="#_x0000_t75" style="width:9pt;height:12.6pt" o:ole="">
            <v:imagedata r:id="rId182" o:title=""/>
          </v:shape>
          <o:OLEObject Type="Embed" ProgID="Equation.3" ShapeID="_x0000_i1142" DrawAspect="Content" ObjectID="_1577980126" r:id="rId183"/>
        </w:object>
      </w:r>
      <w:r w:rsidR="00536065">
        <w:rPr>
          <w:rFonts w:hint="eastAsia"/>
          <w:lang w:eastAsia="zh-CN"/>
        </w:rPr>
        <w:t xml:space="preserve">, available for transmission of data or UCI in OFDM symbol </w:t>
      </w:r>
      <w:r w:rsidR="00536065" w:rsidRPr="009E6B36">
        <w:rPr>
          <w:position w:val="-6"/>
        </w:rPr>
        <w:object w:dxaOrig="139" w:dyaOrig="279" w14:anchorId="36346674">
          <v:shape id="_x0000_i1143" type="#_x0000_t75" style="width:6pt;height:12.6pt" o:ole="">
            <v:imagedata r:id="rId67" o:title=""/>
          </v:shape>
          <o:OLEObject Type="Embed" ProgID="Equation.3" ShapeID="_x0000_i1143" DrawAspect="Content" ObjectID="_1577980127" r:id="rId184"/>
        </w:object>
      </w:r>
      <w:r w:rsidR="00536065">
        <w:rPr>
          <w:lang w:eastAsia="zh-CN"/>
        </w:rPr>
        <w:t xml:space="preserve">. </w:t>
      </w:r>
      <w:r w:rsidR="00B474BB">
        <w:rPr>
          <w:lang w:eastAsia="zh-CN"/>
        </w:rPr>
        <w:t xml:space="preserve">The way to do distributed RE mapping for UCI in frequency domain with discontinuous RB allocation can be illustrated as in </w:t>
      </w:r>
      <w:r w:rsidR="00B474BB">
        <w:rPr>
          <w:lang w:eastAsia="zh-CN"/>
        </w:rPr>
        <w:fldChar w:fldCharType="begin"/>
      </w:r>
      <w:r w:rsidR="00B474BB">
        <w:rPr>
          <w:lang w:eastAsia="zh-CN"/>
        </w:rPr>
        <w:instrText xml:space="preserve"> REF _Ref504230154 \h </w:instrText>
      </w:r>
      <w:r w:rsidR="00B474BB">
        <w:rPr>
          <w:lang w:eastAsia="zh-CN"/>
        </w:rPr>
      </w:r>
      <w:r w:rsidR="00B474BB">
        <w:rPr>
          <w:lang w:eastAsia="zh-CN"/>
        </w:rPr>
        <w:fldChar w:fldCharType="separate"/>
      </w:r>
      <w:r w:rsidR="00B474BB" w:rsidRPr="004D5E14">
        <w:rPr>
          <w:b/>
        </w:rPr>
        <w:t xml:space="preserve">Figure </w:t>
      </w:r>
      <w:r w:rsidR="00B474BB">
        <w:rPr>
          <w:b/>
          <w:noProof/>
        </w:rPr>
        <w:t>3</w:t>
      </w:r>
      <w:r w:rsidR="00B474BB">
        <w:rPr>
          <w:lang w:eastAsia="zh-CN"/>
        </w:rPr>
        <w:fldChar w:fldCharType="end"/>
      </w:r>
      <w:r w:rsidR="00B474BB">
        <w:rPr>
          <w:lang w:eastAsia="zh-CN"/>
        </w:rPr>
        <w:t>.</w:t>
      </w:r>
    </w:p>
    <w:p w14:paraId="6E0F4C23" w14:textId="7FCECE4B" w:rsidR="00815F20" w:rsidRDefault="00815F20" w:rsidP="003A39F2">
      <w:pPr>
        <w:rPr>
          <w:lang w:val="en-GB"/>
        </w:rPr>
      </w:pPr>
      <w:r>
        <w:rPr>
          <w:lang w:eastAsia="zh-CN"/>
        </w:rPr>
        <w:t xml:space="preserve">In summary, we have the following proposals to correct/clarify spec in </w:t>
      </w:r>
      <w:r>
        <w:rPr>
          <w:lang w:val="en-GB"/>
        </w:rPr>
        <w:t>Section 6.2.7 of 38.212 on “Data and control multiplexing”.</w:t>
      </w:r>
    </w:p>
    <w:p w14:paraId="3BCD1758" w14:textId="31E7442D" w:rsidR="00815F20" w:rsidRDefault="00815F20" w:rsidP="003A39F2">
      <w:pPr>
        <w:rPr>
          <w:b/>
          <w:bCs/>
          <w:i/>
          <w:iCs/>
        </w:rPr>
      </w:pPr>
      <w:r>
        <w:rPr>
          <w:b/>
          <w:i/>
          <w:u w:val="single"/>
        </w:rPr>
        <w:t>Proposal 8:</w:t>
      </w:r>
      <w:r>
        <w:rPr>
          <w:b/>
          <w:i/>
        </w:rPr>
        <w:t xml:space="preserve"> </w:t>
      </w:r>
      <w:r w:rsidRPr="007B6E33">
        <w:rPr>
          <w:b/>
          <w:i/>
          <w:lang w:val="en-GB"/>
        </w:rPr>
        <w:t xml:space="preserve">In step 5 in the pseudo codes to do “Data and control multiplexing” in Section 6.2.7 of 38.212, ACK puncture REs over set </w:t>
      </w:r>
      <w:r w:rsidRPr="007B6E33">
        <w:rPr>
          <w:b/>
          <w:i/>
          <w:noProof/>
          <w:position w:val="-12"/>
          <w:vertAlign w:val="subscript"/>
        </w:rPr>
        <w:drawing>
          <wp:inline distT="0" distB="0" distL="0" distR="0" wp14:anchorId="5B018D31" wp14:editId="6592701C">
            <wp:extent cx="304800" cy="234315"/>
            <wp:effectExtent l="0" t="0" r="0" b="0"/>
            <wp:docPr id="8" name="Picture 8" descr="cid:image020.png@01D38592.E466A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descr="cid:image020.png@01D38592.E466AD10"/>
                    <pic:cNvPicPr>
                      <a:picLocks noChangeAspect="1" noChangeArrowheads="1"/>
                    </pic:cNvPicPr>
                  </pic:nvPicPr>
                  <pic:blipFill>
                    <a:blip r:embed="rId178" r:link="rId179">
                      <a:extLst>
                        <a:ext uri="{28A0092B-C50C-407E-A947-70E740481C1C}">
                          <a14:useLocalDpi xmlns:a14="http://schemas.microsoft.com/office/drawing/2010/main" val="0"/>
                        </a:ext>
                      </a:extLst>
                    </a:blip>
                    <a:srcRect/>
                    <a:stretch>
                      <a:fillRect/>
                    </a:stretch>
                  </pic:blipFill>
                  <pic:spPr bwMode="auto">
                    <a:xfrm>
                      <a:off x="0" y="0"/>
                      <a:ext cx="304800" cy="234315"/>
                    </a:xfrm>
                    <a:prstGeom prst="rect">
                      <a:avLst/>
                    </a:prstGeom>
                    <a:noFill/>
                    <a:ln>
                      <a:noFill/>
                    </a:ln>
                  </pic:spPr>
                </pic:pic>
              </a:graphicData>
            </a:graphic>
          </wp:inline>
        </w:drawing>
      </w:r>
      <w:r w:rsidRPr="007B6E33">
        <w:rPr>
          <w:b/>
          <w:i/>
          <w:lang w:val="en-GB"/>
        </w:rPr>
        <w:t xml:space="preserve"> instead of </w:t>
      </w:r>
      <w:r w:rsidRPr="007B6E33">
        <w:rPr>
          <w:rFonts w:eastAsia="Times New Roman"/>
          <w:b/>
          <w:i/>
          <w:noProof/>
        </w:rPr>
        <w:drawing>
          <wp:inline distT="0" distB="0" distL="0" distR="0" wp14:anchorId="6B67CD0F" wp14:editId="0832AB8B">
            <wp:extent cx="168910" cy="190500"/>
            <wp:effectExtent l="0" t="0" r="2540" b="0"/>
            <wp:docPr id="10" name="Picture 10" descr="cid:image005.png@01D3858F.47B506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descr="cid:image005.png@01D3858F.47B506E0"/>
                    <pic:cNvPicPr>
                      <a:picLocks noChangeAspect="1" noChangeArrowheads="1"/>
                    </pic:cNvPicPr>
                  </pic:nvPicPr>
                  <pic:blipFill>
                    <a:blip r:embed="rId176" r:link="rId177">
                      <a:extLst>
                        <a:ext uri="{28A0092B-C50C-407E-A947-70E740481C1C}">
                          <a14:useLocalDpi xmlns:a14="http://schemas.microsoft.com/office/drawing/2010/main" val="0"/>
                        </a:ext>
                      </a:extLst>
                    </a:blip>
                    <a:srcRect/>
                    <a:stretch>
                      <a:fillRect/>
                    </a:stretch>
                  </pic:blipFill>
                  <pic:spPr bwMode="auto">
                    <a:xfrm>
                      <a:off x="0" y="0"/>
                      <a:ext cx="168910" cy="190500"/>
                    </a:xfrm>
                    <a:prstGeom prst="rect">
                      <a:avLst/>
                    </a:prstGeom>
                    <a:noFill/>
                    <a:ln>
                      <a:noFill/>
                    </a:ln>
                  </pic:spPr>
                </pic:pic>
              </a:graphicData>
            </a:graphic>
          </wp:inline>
        </w:drawing>
      </w:r>
      <w:r w:rsidRPr="007B6E33">
        <w:rPr>
          <w:b/>
          <w:bCs/>
          <w:i/>
          <w:iCs/>
        </w:rPr>
        <w:t>.</w:t>
      </w:r>
    </w:p>
    <w:p w14:paraId="32336B23" w14:textId="32DB4B9E" w:rsidR="00815F20" w:rsidRDefault="00815F20" w:rsidP="003A39F2">
      <w:pPr>
        <w:rPr>
          <w:lang w:eastAsia="zh-CN"/>
        </w:rPr>
      </w:pPr>
      <w:r>
        <w:rPr>
          <w:b/>
          <w:i/>
          <w:u w:val="single"/>
        </w:rPr>
        <w:t>Proposal 9:</w:t>
      </w:r>
      <w:r>
        <w:rPr>
          <w:b/>
          <w:i/>
        </w:rPr>
        <w:t xml:space="preserve"> </w:t>
      </w:r>
      <w:r w:rsidRPr="007B6E33">
        <w:rPr>
          <w:b/>
          <w:i/>
        </w:rPr>
        <w:t xml:space="preserve">Clarify that </w:t>
      </w:r>
      <w:r w:rsidR="006B4931" w:rsidRPr="007B6E33">
        <w:rPr>
          <w:b/>
          <w:i/>
          <w:lang w:val="en-GB"/>
        </w:rPr>
        <w:t xml:space="preserve">set </w:t>
      </w:r>
      <w:r w:rsidR="006B4931" w:rsidRPr="007B6E33">
        <w:rPr>
          <w:b/>
          <w:i/>
          <w:position w:val="-12"/>
        </w:rPr>
        <w:object w:dxaOrig="320" w:dyaOrig="360" w14:anchorId="32909179">
          <v:shape id="_x0000_i1144" type="#_x0000_t75" style="width:13.8pt;height:15.6pt" o:ole="">
            <v:imagedata r:id="rId180" o:title=""/>
          </v:shape>
          <o:OLEObject Type="Embed" ProgID="Equation.3" ShapeID="_x0000_i1144" DrawAspect="Content" ObjectID="_1577980128" r:id="rId185"/>
        </w:object>
      </w:r>
      <w:r w:rsidR="006B4931" w:rsidRPr="007B6E33">
        <w:rPr>
          <w:rFonts w:hint="eastAsia"/>
          <w:b/>
          <w:i/>
          <w:lang w:eastAsia="zh-CN"/>
        </w:rPr>
        <w:t xml:space="preserve"> </w:t>
      </w:r>
      <w:r w:rsidR="006B4931" w:rsidRPr="007B6E33">
        <w:rPr>
          <w:b/>
          <w:i/>
          <w:lang w:eastAsia="zh-CN"/>
        </w:rPr>
        <w:t>is defined as a set of “physical” resource elements in PRB domain not in VRB domain</w:t>
      </w:r>
      <w:r w:rsidRPr="007B6E33">
        <w:rPr>
          <w:b/>
          <w:bCs/>
          <w:i/>
          <w:iCs/>
        </w:rPr>
        <w:t>.</w:t>
      </w:r>
    </w:p>
    <w:p w14:paraId="6F7D2D99" w14:textId="265B4DE3" w:rsidR="00B474BB" w:rsidRDefault="00B474BB" w:rsidP="00B474BB">
      <w:pPr>
        <w:jc w:val="center"/>
      </w:pPr>
      <w:r>
        <w:object w:dxaOrig="11070" w:dyaOrig="5922" w14:anchorId="6F4970E6">
          <v:shape id="_x0000_i1145" type="#_x0000_t75" style="width:385.8pt;height:206.4pt" o:ole="">
            <v:imagedata r:id="rId186" o:title=""/>
          </v:shape>
          <o:OLEObject Type="Embed" ProgID="Visio.Drawing.11" ShapeID="_x0000_i1145" DrawAspect="Content" ObjectID="_1577980129" r:id="rId187"/>
        </w:object>
      </w:r>
    </w:p>
    <w:p w14:paraId="304B4523" w14:textId="0AE80CA3" w:rsidR="00B474BB" w:rsidRPr="00B24537" w:rsidRDefault="00B474BB" w:rsidP="00B474BB">
      <w:pPr>
        <w:jc w:val="center"/>
        <w:rPr>
          <w:b/>
        </w:rPr>
      </w:pPr>
      <w:bookmarkStart w:id="20" w:name="_Ref504230154"/>
      <w:r w:rsidRPr="004D5E14">
        <w:rPr>
          <w:b/>
        </w:rPr>
        <w:t xml:space="preserve">Figure </w:t>
      </w:r>
      <w:r w:rsidRPr="004D5E14">
        <w:rPr>
          <w:b/>
        </w:rPr>
        <w:fldChar w:fldCharType="begin"/>
      </w:r>
      <w:r w:rsidRPr="004D5E14">
        <w:rPr>
          <w:b/>
        </w:rPr>
        <w:instrText xml:space="preserve"> SEQ Figure \* ARABIC </w:instrText>
      </w:r>
      <w:r w:rsidRPr="004D5E14">
        <w:rPr>
          <w:b/>
        </w:rPr>
        <w:fldChar w:fldCharType="separate"/>
      </w:r>
      <w:r>
        <w:rPr>
          <w:b/>
          <w:noProof/>
        </w:rPr>
        <w:t>3</w:t>
      </w:r>
      <w:r w:rsidRPr="004D5E14">
        <w:rPr>
          <w:b/>
          <w:noProof/>
        </w:rPr>
        <w:fldChar w:fldCharType="end"/>
      </w:r>
      <w:bookmarkEnd w:id="20"/>
      <w:r w:rsidRPr="004D5E14">
        <w:rPr>
          <w:b/>
        </w:rPr>
        <w:t xml:space="preserve">: </w:t>
      </w:r>
      <w:r>
        <w:rPr>
          <w:b/>
        </w:rPr>
        <w:t>UCI RE mapping with discontinuous RB allocation</w:t>
      </w:r>
    </w:p>
    <w:p w14:paraId="130A289D" w14:textId="5776BE87" w:rsidR="00E168E5" w:rsidRDefault="006341FE" w:rsidP="000A3CBA">
      <w:pPr>
        <w:pStyle w:val="Heading1"/>
        <w:jc w:val="both"/>
      </w:pPr>
      <w:r>
        <w:t>Conclusions</w:t>
      </w:r>
      <w:bookmarkEnd w:id="8"/>
      <w:bookmarkEnd w:id="9"/>
      <w:bookmarkEnd w:id="10"/>
    </w:p>
    <w:bookmarkEnd w:id="11"/>
    <w:bookmarkEnd w:id="12"/>
    <w:bookmarkEnd w:id="13"/>
    <w:bookmarkEnd w:id="14"/>
    <w:bookmarkEnd w:id="15"/>
    <w:bookmarkEnd w:id="16"/>
    <w:bookmarkEnd w:id="17"/>
    <w:p w14:paraId="31B5BA7F" w14:textId="644BA24F" w:rsidR="00EC1D6A" w:rsidRPr="00EC1D6A" w:rsidRDefault="00EC1D6A" w:rsidP="00EC1D6A">
      <w:pPr>
        <w:rPr>
          <w:lang w:val="en-GB" w:eastAsia="zh-CN"/>
        </w:rPr>
      </w:pPr>
      <w:r w:rsidRPr="00EC1D6A">
        <w:rPr>
          <w:lang w:val="en-GB" w:eastAsia="zh-CN"/>
        </w:rPr>
        <w:t>For UCI piggyback on PUSCH, we have the following proposals.</w:t>
      </w:r>
    </w:p>
    <w:p w14:paraId="6DF83488" w14:textId="77777777" w:rsidR="00DB5024" w:rsidRPr="00F30116" w:rsidRDefault="00DB5024" w:rsidP="00DB5024">
      <w:pPr>
        <w:rPr>
          <w:b/>
          <w:bCs/>
          <w:i/>
          <w:iCs/>
        </w:rPr>
      </w:pPr>
      <w:r>
        <w:rPr>
          <w:b/>
          <w:i/>
          <w:u w:val="single"/>
        </w:rPr>
        <w:t>Proposal 1:</w:t>
      </w:r>
      <w:r>
        <w:rPr>
          <w:b/>
          <w:i/>
        </w:rPr>
        <w:t xml:space="preserve"> When UCI is piggybacked on PUSCH, </w:t>
      </w:r>
      <w:r>
        <w:rPr>
          <w:b/>
          <w:bCs/>
          <w:i/>
          <w:iCs/>
        </w:rPr>
        <w:t xml:space="preserve">UCI is not FDMed with DMRS. </w:t>
      </w:r>
    </w:p>
    <w:p w14:paraId="2A0A8551" w14:textId="77777777" w:rsidR="007E5DD8" w:rsidRPr="00D8666C" w:rsidRDefault="007E5DD8" w:rsidP="007E5DD8">
      <w:pPr>
        <w:rPr>
          <w:b/>
          <w:i/>
          <w:lang w:eastAsia="zh-CN"/>
        </w:rPr>
      </w:pPr>
      <w:r>
        <w:rPr>
          <w:b/>
          <w:i/>
          <w:u w:val="single"/>
        </w:rPr>
        <w:t>Proposal 2:</w:t>
      </w:r>
      <w:r w:rsidRPr="00D8666C">
        <w:rPr>
          <w:b/>
          <w:i/>
        </w:rPr>
        <w:t xml:space="preserve"> When piggybacked on PUSCH without UL-SCH, </w:t>
      </w:r>
      <w:r w:rsidRPr="00D8666C">
        <w:rPr>
          <w:b/>
          <w:i/>
          <w:lang w:eastAsia="zh-CN"/>
        </w:rPr>
        <w:t xml:space="preserve">the number of coded modulation symbols per layer for HARQ-ACK denoted as </w:t>
      </w:r>
      <w:r w:rsidRPr="00D8666C">
        <w:rPr>
          <w:b/>
          <w:i/>
          <w:position w:val="-12"/>
          <w:lang w:val="en-GB"/>
        </w:rPr>
        <w:object w:dxaOrig="540" w:dyaOrig="360" w14:anchorId="7A7A2A99">
          <v:shape id="_x0000_i1146" type="#_x0000_t75" style="width:27.6pt;height:18pt" o:ole="">
            <v:imagedata r:id="rId29" o:title=""/>
          </v:shape>
          <o:OLEObject Type="Embed" ProgID="Equation.3" ShapeID="_x0000_i1146" DrawAspect="Content" ObjectID="_1577980130" r:id="rId188"/>
        </w:object>
      </w:r>
      <w:r w:rsidRPr="00D8666C">
        <w:rPr>
          <w:b/>
          <w:i/>
          <w:lang w:eastAsia="zh-CN"/>
        </w:rPr>
        <w:t xml:space="preserve">, CSI part 1 transmission denoted as </w:t>
      </w:r>
      <w:r w:rsidRPr="00D8666C">
        <w:rPr>
          <w:b/>
          <w:i/>
          <w:position w:val="-14"/>
          <w:lang w:val="en-GB"/>
        </w:rPr>
        <w:object w:dxaOrig="804" w:dyaOrig="384" w14:anchorId="3BC11BB4">
          <v:shape id="_x0000_i1147" type="#_x0000_t75" style="width:40.2pt;height:19.8pt" o:ole="">
            <v:imagedata r:id="rId31" o:title=""/>
          </v:shape>
          <o:OLEObject Type="Embed" ProgID="Equation.3" ShapeID="_x0000_i1147" DrawAspect="Content" ObjectID="_1577980131" r:id="rId189"/>
        </w:object>
      </w:r>
      <w:r w:rsidRPr="00D8666C">
        <w:rPr>
          <w:b/>
          <w:i/>
          <w:lang w:eastAsia="zh-CN"/>
        </w:rPr>
        <w:t xml:space="preserve">, and CSI part 2 transmission denoted as </w:t>
      </w:r>
      <w:r w:rsidRPr="00D8666C">
        <w:rPr>
          <w:b/>
          <w:i/>
          <w:position w:val="-14"/>
          <w:lang w:val="en-GB"/>
        </w:rPr>
        <w:object w:dxaOrig="780" w:dyaOrig="380" w14:anchorId="7A50A66C">
          <v:shape id="_x0000_i1148" type="#_x0000_t75" style="width:39pt;height:19.2pt" o:ole="">
            <v:imagedata r:id="rId33" o:title=""/>
          </v:shape>
          <o:OLEObject Type="Embed" ProgID="Equation.DSMT4" ShapeID="_x0000_i1148" DrawAspect="Content" ObjectID="_1577980132" r:id="rId190"/>
        </w:object>
      </w:r>
      <w:r w:rsidRPr="00D8666C">
        <w:rPr>
          <w:b/>
          <w:i/>
          <w:lang w:eastAsia="zh-CN"/>
        </w:rPr>
        <w:t>,</w:t>
      </w:r>
      <w:r>
        <w:rPr>
          <w:b/>
          <w:i/>
          <w:lang w:eastAsia="zh-CN"/>
        </w:rPr>
        <w:t xml:space="preserve"> </w:t>
      </w:r>
      <w:r w:rsidRPr="00D8666C">
        <w:rPr>
          <w:b/>
          <w:i/>
          <w:lang w:eastAsia="zh-CN"/>
        </w:rPr>
        <w:t>are determined as follows:</w:t>
      </w:r>
    </w:p>
    <w:p w14:paraId="70A93516" w14:textId="77777777" w:rsidR="007E5DD8" w:rsidRDefault="007E5DD8" w:rsidP="007E5DD8">
      <w:pPr>
        <w:jc w:val="center"/>
        <w:rPr>
          <w:lang w:eastAsia="zh-CN"/>
        </w:rPr>
      </w:pPr>
      <w:r w:rsidRPr="00403CE7">
        <w:rPr>
          <w:position w:val="-70"/>
          <w:lang w:val="en-GB"/>
        </w:rPr>
        <w:object w:dxaOrig="10260" w:dyaOrig="1520" w14:anchorId="030D7BDE">
          <v:shape id="_x0000_i1149" type="#_x0000_t75" style="width:484.2pt;height:76.2pt" o:ole="">
            <v:imagedata r:id="rId35" o:title=""/>
          </v:shape>
          <o:OLEObject Type="Embed" ProgID="Equation.DSMT4" ShapeID="_x0000_i1149" DrawAspect="Content" ObjectID="_1577980133" r:id="rId191"/>
        </w:object>
      </w:r>
    </w:p>
    <w:p w14:paraId="266683D5" w14:textId="77777777" w:rsidR="007E5DD8" w:rsidRPr="00C24C9F" w:rsidRDefault="007E5DD8" w:rsidP="007E5DD8">
      <w:pPr>
        <w:jc w:val="center"/>
        <w:rPr>
          <w:lang w:val="en-GB"/>
        </w:rPr>
      </w:pPr>
      <w:r w:rsidRPr="00403CE7">
        <w:rPr>
          <w:position w:val="-70"/>
          <w:lang w:val="en-GB"/>
        </w:rPr>
        <w:object w:dxaOrig="10500" w:dyaOrig="1520" w14:anchorId="3755A63A">
          <v:shape id="_x0000_i1150" type="#_x0000_t75" style="width:485.4pt;height:76.2pt" o:ole="">
            <v:imagedata r:id="rId37" o:title=""/>
          </v:shape>
          <o:OLEObject Type="Embed" ProgID="Equation.DSMT4" ShapeID="_x0000_i1150" DrawAspect="Content" ObjectID="_1577980134" r:id="rId192"/>
        </w:object>
      </w:r>
    </w:p>
    <w:p w14:paraId="45DC3927" w14:textId="77777777" w:rsidR="007E5DD8" w:rsidRPr="00403CE7" w:rsidRDefault="007E5DD8" w:rsidP="007E5DD8">
      <w:pPr>
        <w:rPr>
          <w:lang w:eastAsia="zh-CN"/>
        </w:rPr>
      </w:pPr>
      <w:r w:rsidRPr="001F124C">
        <w:rPr>
          <w:position w:val="-38"/>
          <w:lang w:val="en-GB"/>
        </w:rPr>
        <w:object w:dxaOrig="4420" w:dyaOrig="880" w14:anchorId="6BD6C9D9">
          <v:shape id="_x0000_i1151" type="#_x0000_t75" style="width:220.8pt;height:43.8pt" o:ole="">
            <v:imagedata r:id="rId39" o:title=""/>
          </v:shape>
          <o:OLEObject Type="Embed" ProgID="Equation.DSMT4" ShapeID="_x0000_i1151" DrawAspect="Content" ObjectID="_1577980135" r:id="rId193"/>
        </w:object>
      </w:r>
    </w:p>
    <w:p w14:paraId="3F04187E" w14:textId="77777777" w:rsidR="007E5DD8" w:rsidRDefault="007E5DD8" w:rsidP="007E5DD8">
      <w:pPr>
        <w:rPr>
          <w:lang w:eastAsia="zh-CN"/>
        </w:rPr>
      </w:pPr>
      <w:r>
        <w:rPr>
          <w:b/>
          <w:i/>
          <w:u w:val="single"/>
        </w:rPr>
        <w:t>Proposal 3:</w:t>
      </w:r>
      <w:r w:rsidRPr="00D8666C">
        <w:rPr>
          <w:b/>
          <w:i/>
        </w:rPr>
        <w:t xml:space="preserve"> When piggybacked on PUSCH </w:t>
      </w:r>
      <w:r>
        <w:rPr>
          <w:b/>
          <w:i/>
        </w:rPr>
        <w:t xml:space="preserve">with </w:t>
      </w:r>
      <w:r w:rsidRPr="00D8666C">
        <w:rPr>
          <w:b/>
          <w:i/>
        </w:rPr>
        <w:t>UL-SCH,</w:t>
      </w:r>
      <w:r w:rsidRPr="005000CA">
        <w:rPr>
          <w:b/>
          <w:i/>
        </w:rPr>
        <w:t xml:space="preserve"> the number of coded modulation symbols per layer for HARQ-ACK denoted as </w:t>
      </w:r>
      <w:r w:rsidRPr="005000CA">
        <w:rPr>
          <w:b/>
          <w:i/>
        </w:rPr>
        <w:object w:dxaOrig="540" w:dyaOrig="360" w14:anchorId="1B5CA044">
          <v:shape id="_x0000_i1152" type="#_x0000_t75" style="width:27.6pt;height:18pt" o:ole="">
            <v:imagedata r:id="rId29" o:title=""/>
          </v:shape>
          <o:OLEObject Type="Embed" ProgID="Equation.3" ShapeID="_x0000_i1152" DrawAspect="Content" ObjectID="_1577980136" r:id="rId194"/>
        </w:object>
      </w:r>
      <w:r w:rsidRPr="005000CA">
        <w:rPr>
          <w:b/>
          <w:i/>
        </w:rPr>
        <w:t xml:space="preserve">, CSI part 1 transmission denoted as </w:t>
      </w:r>
      <w:r w:rsidRPr="005000CA">
        <w:rPr>
          <w:b/>
          <w:i/>
        </w:rPr>
        <w:object w:dxaOrig="804" w:dyaOrig="384" w14:anchorId="4B7D1869">
          <v:shape id="_x0000_i1153" type="#_x0000_t75" style="width:40.8pt;height:19.2pt" o:ole="">
            <v:imagedata r:id="rId31" o:title=""/>
          </v:shape>
          <o:OLEObject Type="Embed" ProgID="Equation.3" ShapeID="_x0000_i1153" DrawAspect="Content" ObjectID="_1577980137" r:id="rId195"/>
        </w:object>
      </w:r>
      <w:r w:rsidRPr="005000CA">
        <w:rPr>
          <w:b/>
          <w:i/>
        </w:rPr>
        <w:t xml:space="preserve">, CSI part 2 transmission denoted as </w:t>
      </w:r>
      <w:r w:rsidRPr="005000CA">
        <w:rPr>
          <w:b/>
          <w:i/>
        </w:rPr>
        <w:object w:dxaOrig="780" w:dyaOrig="380" w14:anchorId="191E4778">
          <v:shape id="_x0000_i1154" type="#_x0000_t75" style="width:39pt;height:19.2pt" o:ole="">
            <v:imagedata r:id="rId33" o:title=""/>
          </v:shape>
          <o:OLEObject Type="Embed" ProgID="Equation.DSMT4" ShapeID="_x0000_i1154" DrawAspect="Content" ObjectID="_1577980138" r:id="rId196"/>
        </w:object>
      </w:r>
      <w:r w:rsidRPr="005000CA">
        <w:rPr>
          <w:b/>
          <w:i/>
        </w:rPr>
        <w:t xml:space="preserve">, and UL-SCH denoted as </w:t>
      </w:r>
      <w:r w:rsidRPr="005000CA">
        <w:rPr>
          <w:b/>
          <w:i/>
        </w:rPr>
        <w:object w:dxaOrig="780" w:dyaOrig="360" w14:anchorId="39A87979">
          <v:shape id="_x0000_i1155" type="#_x0000_t75" style="width:39pt;height:18.6pt" o:ole="">
            <v:imagedata r:id="rId89" o:title=""/>
          </v:shape>
          <o:OLEObject Type="Embed" ProgID="Equation.DSMT4" ShapeID="_x0000_i1155" DrawAspect="Content" ObjectID="_1577980139" r:id="rId197"/>
        </w:object>
      </w:r>
      <w:r w:rsidRPr="005000CA">
        <w:rPr>
          <w:b/>
          <w:i/>
        </w:rPr>
        <w:t>are determined as follows:</w:t>
      </w:r>
    </w:p>
    <w:p w14:paraId="1B2C72A4" w14:textId="77777777" w:rsidR="007E5DD8" w:rsidRDefault="007E5DD8" w:rsidP="007E5DD8">
      <w:pPr>
        <w:jc w:val="center"/>
        <w:rPr>
          <w:lang w:eastAsia="zh-CN"/>
        </w:rPr>
      </w:pPr>
      <w:r w:rsidRPr="00994B41">
        <w:rPr>
          <w:position w:val="-80"/>
          <w:lang w:val="en-GB"/>
        </w:rPr>
        <w:object w:dxaOrig="11659" w:dyaOrig="1719" w14:anchorId="0F48D740">
          <v:shape id="_x0000_i1156" type="#_x0000_t75" style="width:460.2pt;height:74.4pt" o:ole="">
            <v:imagedata r:id="rId91" o:title=""/>
          </v:shape>
          <o:OLEObject Type="Embed" ProgID="Equation.DSMT4" ShapeID="_x0000_i1156" DrawAspect="Content" ObjectID="_1577980140" r:id="rId198"/>
        </w:object>
      </w:r>
    </w:p>
    <w:p w14:paraId="1336C164" w14:textId="77777777" w:rsidR="007E5DD8" w:rsidRDefault="007E5DD8" w:rsidP="007E5DD8">
      <w:pPr>
        <w:jc w:val="center"/>
        <w:rPr>
          <w:lang w:val="en-GB"/>
        </w:rPr>
      </w:pPr>
      <w:r w:rsidRPr="00403CE7">
        <w:rPr>
          <w:position w:val="-80"/>
          <w:lang w:val="en-GB"/>
        </w:rPr>
        <w:object w:dxaOrig="11799" w:dyaOrig="1719" w14:anchorId="78765FE1">
          <v:shape id="_x0000_i1157" type="#_x0000_t75" style="width:465.6pt;height:74.4pt" o:ole="">
            <v:imagedata r:id="rId93" o:title=""/>
          </v:shape>
          <o:OLEObject Type="Embed" ProgID="Equation.DSMT4" ShapeID="_x0000_i1157" DrawAspect="Content" ObjectID="_1577980141" r:id="rId199"/>
        </w:object>
      </w:r>
    </w:p>
    <w:p w14:paraId="36A5DB91" w14:textId="77777777" w:rsidR="007E5DD8" w:rsidRPr="00C24C9F" w:rsidRDefault="007E5DD8" w:rsidP="007E5DD8">
      <w:pPr>
        <w:jc w:val="center"/>
        <w:rPr>
          <w:lang w:val="en-GB"/>
        </w:rPr>
      </w:pPr>
      <w:r w:rsidRPr="00C9633F">
        <w:rPr>
          <w:position w:val="-142"/>
          <w:lang w:val="en-GB"/>
        </w:rPr>
        <w:object w:dxaOrig="12480" w:dyaOrig="2960" w14:anchorId="70492C54">
          <v:shape id="_x0000_i1158" type="#_x0000_t75" style="width:492.6pt;height:128.4pt" o:ole="">
            <v:imagedata r:id="rId95" o:title=""/>
          </v:shape>
          <o:OLEObject Type="Embed" ProgID="Equation.DSMT4" ShapeID="_x0000_i1158" DrawAspect="Content" ObjectID="_1577980142" r:id="rId200"/>
        </w:object>
      </w:r>
    </w:p>
    <w:p w14:paraId="13E51309" w14:textId="77777777" w:rsidR="007E5DD8" w:rsidRDefault="007E5DD8" w:rsidP="007E5DD8">
      <w:pPr>
        <w:rPr>
          <w:lang w:eastAsia="zh-CN"/>
        </w:rPr>
      </w:pPr>
      <w:r w:rsidRPr="001F124C">
        <w:rPr>
          <w:position w:val="-38"/>
          <w:lang w:val="en-GB"/>
        </w:rPr>
        <w:object w:dxaOrig="5319" w:dyaOrig="880" w14:anchorId="42367A71">
          <v:shape id="_x0000_i1159" type="#_x0000_t75" style="width:265.8pt;height:43.2pt" o:ole="">
            <v:imagedata r:id="rId97" o:title=""/>
          </v:shape>
          <o:OLEObject Type="Embed" ProgID="Equation.DSMT4" ShapeID="_x0000_i1159" DrawAspect="Content" ObjectID="_1577980143" r:id="rId201"/>
        </w:object>
      </w:r>
    </w:p>
    <w:p w14:paraId="575386BB" w14:textId="7F7DE239" w:rsidR="00CF3672" w:rsidRPr="00CF3672" w:rsidRDefault="00CF3672" w:rsidP="00CF3672">
      <w:pPr>
        <w:ind w:firstLine="284"/>
        <w:rPr>
          <w:lang w:val="en-GB"/>
        </w:rPr>
      </w:pPr>
    </w:p>
    <w:p w14:paraId="3C0BADD4" w14:textId="0B84ED25" w:rsidR="00B138B4" w:rsidRDefault="003D09B7" w:rsidP="00B138B4">
      <w:pPr>
        <w:tabs>
          <w:tab w:val="num" w:pos="720"/>
        </w:tabs>
        <w:rPr>
          <w:b/>
          <w:i/>
        </w:rPr>
      </w:pPr>
      <w:r w:rsidRPr="00014DC1">
        <w:rPr>
          <w:b/>
          <w:i/>
          <w:u w:val="single"/>
        </w:rPr>
        <w:lastRenderedPageBreak/>
        <w:t xml:space="preserve">Proposal </w:t>
      </w:r>
      <w:r w:rsidR="00CF3672">
        <w:rPr>
          <w:b/>
          <w:i/>
          <w:u w:val="single"/>
        </w:rPr>
        <w:t>4</w:t>
      </w:r>
      <w:r w:rsidRPr="00014DC1">
        <w:rPr>
          <w:b/>
          <w:i/>
          <w:u w:val="single"/>
        </w:rPr>
        <w:t>:</w:t>
      </w:r>
      <w:r>
        <w:rPr>
          <w:b/>
          <w:i/>
        </w:rPr>
        <w:t xml:space="preserve"> When HARQ-ACK puncture PUSCH, t</w:t>
      </w:r>
      <w:r w:rsidRPr="00014DC1">
        <w:rPr>
          <w:b/>
          <w:i/>
        </w:rPr>
        <w:t xml:space="preserve">he </w:t>
      </w:r>
      <w:r w:rsidR="008032FB">
        <w:rPr>
          <w:b/>
          <w:i/>
        </w:rPr>
        <w:t xml:space="preserve">amount of </w:t>
      </w:r>
      <w:r w:rsidRPr="00014DC1">
        <w:rPr>
          <w:b/>
          <w:i/>
        </w:rPr>
        <w:t xml:space="preserve">reserved REs for HARQ-ACK </w:t>
      </w:r>
      <w:r>
        <w:rPr>
          <w:b/>
          <w:i/>
        </w:rPr>
        <w:t xml:space="preserve">is calculated </w:t>
      </w:r>
      <w:r w:rsidRPr="00014DC1">
        <w:rPr>
          <w:b/>
          <w:i/>
        </w:rPr>
        <w:t>assuming 2bits HARQ-ACK</w:t>
      </w:r>
      <w:r>
        <w:rPr>
          <w:b/>
          <w:i/>
        </w:rPr>
        <w:t>.</w:t>
      </w:r>
      <w:r w:rsidRPr="00014DC1">
        <w:rPr>
          <w:b/>
          <w:i/>
        </w:rPr>
        <w:t xml:space="preserve"> </w:t>
      </w:r>
    </w:p>
    <w:p w14:paraId="459DD275" w14:textId="24C89B0E" w:rsidR="00DB5024" w:rsidRPr="007D030D" w:rsidRDefault="00B138B4" w:rsidP="00B138B4">
      <w:r w:rsidRPr="00014DC1">
        <w:rPr>
          <w:b/>
          <w:i/>
          <w:u w:val="single"/>
        </w:rPr>
        <w:t xml:space="preserve">Proposal </w:t>
      </w:r>
      <w:r w:rsidR="00CF3672">
        <w:rPr>
          <w:b/>
          <w:i/>
          <w:u w:val="single"/>
        </w:rPr>
        <w:t>5</w:t>
      </w:r>
      <w:r w:rsidRPr="00014DC1">
        <w:rPr>
          <w:b/>
          <w:i/>
          <w:u w:val="single"/>
        </w:rPr>
        <w:t xml:space="preserve">: </w:t>
      </w:r>
      <w:r>
        <w:rPr>
          <w:b/>
          <w:i/>
        </w:rPr>
        <w:t>L</w:t>
      </w:r>
      <w:r w:rsidRPr="00014DC1">
        <w:rPr>
          <w:b/>
          <w:i/>
        </w:rPr>
        <w:t xml:space="preserve">ocations of the reserved REs for HARQ-ACK </w:t>
      </w:r>
      <w:r>
        <w:rPr>
          <w:b/>
          <w:i/>
        </w:rPr>
        <w:t xml:space="preserve">are determined </w:t>
      </w:r>
      <w:r w:rsidRPr="00014DC1">
        <w:rPr>
          <w:b/>
          <w:i/>
        </w:rPr>
        <w:t>follow</w:t>
      </w:r>
      <w:r>
        <w:rPr>
          <w:b/>
          <w:i/>
        </w:rPr>
        <w:t>ing</w:t>
      </w:r>
      <w:r w:rsidRPr="00014DC1">
        <w:rPr>
          <w:b/>
          <w:i/>
        </w:rPr>
        <w:t xml:space="preserve"> the same rule defined (in RAN1 #91) for mapping modulated HARQ-ACK symbols to REs.</w:t>
      </w:r>
    </w:p>
    <w:p w14:paraId="1ECAF429" w14:textId="18B5E394" w:rsidR="00B138B4" w:rsidRDefault="00B138B4" w:rsidP="00B138B4">
      <w:pPr>
        <w:rPr>
          <w:b/>
          <w:i/>
        </w:rPr>
      </w:pPr>
      <w:r w:rsidRPr="00AD420A">
        <w:rPr>
          <w:b/>
          <w:i/>
          <w:u w:val="single"/>
        </w:rPr>
        <w:t xml:space="preserve">Proposal </w:t>
      </w:r>
      <w:r w:rsidR="00CF3672">
        <w:rPr>
          <w:b/>
          <w:i/>
          <w:u w:val="single"/>
        </w:rPr>
        <w:t>6</w:t>
      </w:r>
      <w:r w:rsidRPr="00AD420A">
        <w:rPr>
          <w:b/>
          <w:i/>
          <w:u w:val="single"/>
        </w:rPr>
        <w:t>:</w:t>
      </w:r>
      <w:r w:rsidRPr="00AD420A">
        <w:rPr>
          <w:b/>
          <w:i/>
        </w:rPr>
        <w:t xml:space="preserve"> </w:t>
      </w:r>
      <w:r>
        <w:rPr>
          <w:b/>
          <w:i/>
        </w:rPr>
        <w:t>In scenario of CA, UCI is piggybacked on a single CC based on the follow rule (same as LTE)</w:t>
      </w:r>
      <w:r w:rsidRPr="00AD420A">
        <w:rPr>
          <w:b/>
          <w:i/>
        </w:rPr>
        <w:t>.</w:t>
      </w:r>
      <w:r>
        <w:rPr>
          <w:b/>
          <w:i/>
        </w:rPr>
        <w:t xml:space="preserve"> </w:t>
      </w:r>
    </w:p>
    <w:p w14:paraId="6B058A61" w14:textId="77777777" w:rsidR="00B138B4" w:rsidRPr="000E0304" w:rsidRDefault="00B138B4" w:rsidP="00B138B4">
      <w:pPr>
        <w:pStyle w:val="ListParagraph"/>
        <w:numPr>
          <w:ilvl w:val="0"/>
          <w:numId w:val="22"/>
        </w:numPr>
        <w:tabs>
          <w:tab w:val="num" w:pos="1440"/>
        </w:tabs>
        <w:rPr>
          <w:rFonts w:ascii="Times New Roman" w:hAnsi="Times New Roman"/>
          <w:sz w:val="20"/>
          <w:szCs w:val="20"/>
          <w:lang w:val="en-GB" w:eastAsia="zh-CN"/>
        </w:rPr>
      </w:pPr>
      <w:r w:rsidRPr="000E0304">
        <w:rPr>
          <w:rFonts w:ascii="Times New Roman" w:hAnsi="Times New Roman"/>
          <w:sz w:val="20"/>
          <w:szCs w:val="20"/>
          <w:lang w:val="en-GB" w:eastAsia="zh-CN"/>
        </w:rPr>
        <w:t>In case of no aperiodic CSI triggering</w:t>
      </w:r>
    </w:p>
    <w:p w14:paraId="4E9AA200" w14:textId="77777777" w:rsidR="00B138B4" w:rsidRPr="000E0304" w:rsidRDefault="00B138B4" w:rsidP="00B138B4">
      <w:pPr>
        <w:pStyle w:val="ListParagraph"/>
        <w:numPr>
          <w:ilvl w:val="1"/>
          <w:numId w:val="22"/>
        </w:numPr>
        <w:rPr>
          <w:rFonts w:ascii="Times New Roman" w:hAnsi="Times New Roman"/>
          <w:sz w:val="20"/>
          <w:szCs w:val="20"/>
          <w:lang w:val="en-GB" w:eastAsia="zh-CN"/>
        </w:rPr>
      </w:pPr>
      <w:r w:rsidRPr="000E0304">
        <w:rPr>
          <w:rFonts w:ascii="Times New Roman" w:hAnsi="Times New Roman"/>
          <w:sz w:val="20"/>
          <w:szCs w:val="20"/>
          <w:lang w:val="en-GB" w:eastAsia="zh-CN"/>
        </w:rPr>
        <w:t>If there is PUSCH on the UL PCC</w:t>
      </w:r>
    </w:p>
    <w:p w14:paraId="1D45B018" w14:textId="77777777" w:rsidR="00B138B4" w:rsidRPr="000E0304" w:rsidRDefault="00B138B4" w:rsidP="00B138B4">
      <w:pPr>
        <w:pStyle w:val="ListParagraph"/>
        <w:numPr>
          <w:ilvl w:val="2"/>
          <w:numId w:val="22"/>
        </w:numPr>
        <w:rPr>
          <w:rFonts w:ascii="Times New Roman" w:hAnsi="Times New Roman"/>
          <w:sz w:val="20"/>
          <w:szCs w:val="20"/>
          <w:lang w:val="en-GB" w:eastAsia="zh-CN"/>
        </w:rPr>
      </w:pPr>
      <w:r w:rsidRPr="000E0304">
        <w:rPr>
          <w:rFonts w:ascii="Times New Roman" w:hAnsi="Times New Roman"/>
          <w:sz w:val="20"/>
          <w:szCs w:val="20"/>
          <w:lang w:val="en-GB" w:eastAsia="zh-CN"/>
        </w:rPr>
        <w:t>UCI is mapped onto the UL PCC</w:t>
      </w:r>
    </w:p>
    <w:p w14:paraId="1581573F" w14:textId="77777777" w:rsidR="00B138B4" w:rsidRPr="000E0304" w:rsidRDefault="00B138B4" w:rsidP="00B138B4">
      <w:pPr>
        <w:pStyle w:val="ListParagraph"/>
        <w:numPr>
          <w:ilvl w:val="1"/>
          <w:numId w:val="22"/>
        </w:numPr>
        <w:rPr>
          <w:rFonts w:ascii="Times New Roman" w:hAnsi="Times New Roman"/>
          <w:sz w:val="20"/>
          <w:szCs w:val="20"/>
          <w:lang w:val="en-GB" w:eastAsia="zh-CN"/>
        </w:rPr>
      </w:pPr>
      <w:r w:rsidRPr="000E0304">
        <w:rPr>
          <w:rFonts w:ascii="Times New Roman" w:hAnsi="Times New Roman"/>
          <w:sz w:val="20"/>
          <w:szCs w:val="20"/>
          <w:lang w:val="en-GB" w:eastAsia="zh-CN"/>
        </w:rPr>
        <w:t>If there is no PUSCH on the UL PCC</w:t>
      </w:r>
    </w:p>
    <w:p w14:paraId="1DFCCD27" w14:textId="77777777" w:rsidR="00B138B4" w:rsidRPr="000E0304" w:rsidRDefault="00B138B4" w:rsidP="00B138B4">
      <w:pPr>
        <w:pStyle w:val="ListParagraph"/>
        <w:numPr>
          <w:ilvl w:val="2"/>
          <w:numId w:val="22"/>
        </w:numPr>
        <w:rPr>
          <w:rFonts w:ascii="Times New Roman" w:hAnsi="Times New Roman"/>
          <w:sz w:val="20"/>
          <w:szCs w:val="20"/>
          <w:lang w:val="en-GB" w:eastAsia="zh-CN"/>
        </w:rPr>
      </w:pPr>
      <w:r w:rsidRPr="000E0304">
        <w:rPr>
          <w:rFonts w:ascii="Times New Roman" w:hAnsi="Times New Roman"/>
          <w:sz w:val="20"/>
          <w:szCs w:val="20"/>
          <w:lang w:val="en-GB" w:eastAsia="zh-CN"/>
        </w:rPr>
        <w:t>UCI is mapped onto the UL SCC with the smallest value of carrier index, i.e. SCellIndex-r10</w:t>
      </w:r>
      <w:r>
        <w:rPr>
          <w:rFonts w:ascii="Times New Roman" w:hAnsi="Times New Roman"/>
          <w:sz w:val="20"/>
          <w:szCs w:val="20"/>
          <w:lang w:val="en-GB" w:eastAsia="zh-CN"/>
        </w:rPr>
        <w:t>, of the associated PUCCH group</w:t>
      </w:r>
    </w:p>
    <w:p w14:paraId="06570CAA" w14:textId="77777777" w:rsidR="00B138B4" w:rsidRPr="000E0304" w:rsidRDefault="00B138B4" w:rsidP="00B138B4">
      <w:pPr>
        <w:pStyle w:val="ListParagraph"/>
        <w:numPr>
          <w:ilvl w:val="0"/>
          <w:numId w:val="22"/>
        </w:numPr>
        <w:tabs>
          <w:tab w:val="num" w:pos="1440"/>
        </w:tabs>
        <w:rPr>
          <w:rFonts w:ascii="Times New Roman" w:hAnsi="Times New Roman"/>
          <w:sz w:val="20"/>
          <w:szCs w:val="20"/>
          <w:lang w:val="en-GB" w:eastAsia="zh-CN"/>
        </w:rPr>
      </w:pPr>
      <w:r w:rsidRPr="000E0304">
        <w:rPr>
          <w:rFonts w:ascii="Times New Roman" w:hAnsi="Times New Roman"/>
          <w:sz w:val="20"/>
          <w:szCs w:val="20"/>
          <w:lang w:val="en-GB" w:eastAsia="zh-CN"/>
        </w:rPr>
        <w:t>In case of aperiodic CSI triggering</w:t>
      </w:r>
    </w:p>
    <w:p w14:paraId="548D91C6" w14:textId="77777777" w:rsidR="00B138B4" w:rsidRPr="000E0304" w:rsidRDefault="00B138B4" w:rsidP="00B138B4">
      <w:pPr>
        <w:pStyle w:val="ListParagraph"/>
        <w:numPr>
          <w:ilvl w:val="1"/>
          <w:numId w:val="22"/>
        </w:numPr>
        <w:rPr>
          <w:rFonts w:ascii="Times New Roman" w:hAnsi="Times New Roman"/>
          <w:sz w:val="20"/>
          <w:szCs w:val="20"/>
          <w:lang w:val="en-GB" w:eastAsia="zh-CN"/>
        </w:rPr>
      </w:pPr>
      <w:r w:rsidRPr="000E0304">
        <w:rPr>
          <w:rFonts w:ascii="Times New Roman" w:hAnsi="Times New Roman"/>
          <w:sz w:val="20"/>
          <w:szCs w:val="20"/>
          <w:lang w:val="en-GB" w:eastAsia="zh-CN"/>
        </w:rPr>
        <w:t>UCI is mapped onto the PUSCH on the CC indicated by the UL grant containing the aperiodic CSI trigger</w:t>
      </w:r>
    </w:p>
    <w:p w14:paraId="561E45B9" w14:textId="77777777" w:rsidR="00B138B4" w:rsidRDefault="00B138B4" w:rsidP="00B138B4">
      <w:pPr>
        <w:pStyle w:val="ListParagraph"/>
        <w:ind w:left="420"/>
        <w:rPr>
          <w:rFonts w:ascii="Times New Roman" w:hAnsi="Times New Roman"/>
          <w:sz w:val="20"/>
          <w:szCs w:val="20"/>
          <w:lang w:val="en-GB" w:eastAsia="zh-CN"/>
        </w:rPr>
      </w:pPr>
      <w:r w:rsidRPr="000E0304">
        <w:rPr>
          <w:rFonts w:ascii="Times New Roman" w:hAnsi="Times New Roman"/>
          <w:sz w:val="20"/>
          <w:szCs w:val="20"/>
          <w:lang w:val="en-GB" w:eastAsia="zh-CN"/>
        </w:rPr>
        <w:t xml:space="preserve">Note: UE is not expected to receive more </w:t>
      </w:r>
      <w:r>
        <w:rPr>
          <w:rFonts w:ascii="Times New Roman" w:hAnsi="Times New Roman"/>
          <w:sz w:val="20"/>
          <w:szCs w:val="20"/>
          <w:lang w:val="en-GB" w:eastAsia="zh-CN"/>
        </w:rPr>
        <w:t>than</w:t>
      </w:r>
      <w:r w:rsidRPr="000E0304">
        <w:rPr>
          <w:rFonts w:ascii="Times New Roman" w:hAnsi="Times New Roman"/>
          <w:sz w:val="20"/>
          <w:szCs w:val="20"/>
          <w:lang w:val="en-GB" w:eastAsia="zh-CN"/>
        </w:rPr>
        <w:t xml:space="preserve"> one positive aperiodic CSI trigger for a given subframe</w:t>
      </w:r>
    </w:p>
    <w:p w14:paraId="461B59A3" w14:textId="77777777" w:rsidR="00B138B4" w:rsidRDefault="00B138B4" w:rsidP="00B138B4">
      <w:pPr>
        <w:rPr>
          <w:b/>
          <w:i/>
          <w:u w:val="single"/>
        </w:rPr>
      </w:pPr>
    </w:p>
    <w:p w14:paraId="15EC94E7" w14:textId="148C2234" w:rsidR="00B138B4" w:rsidRPr="00FA0384" w:rsidRDefault="00B138B4" w:rsidP="00B138B4">
      <w:pPr>
        <w:rPr>
          <w:b/>
          <w:i/>
        </w:rPr>
      </w:pPr>
      <w:r w:rsidRPr="00FA0384">
        <w:rPr>
          <w:b/>
          <w:i/>
          <w:u w:val="single"/>
        </w:rPr>
        <w:t xml:space="preserve">Proposal </w:t>
      </w:r>
      <w:r w:rsidR="00CF3672">
        <w:rPr>
          <w:b/>
          <w:i/>
          <w:u w:val="single"/>
        </w:rPr>
        <w:t>7</w:t>
      </w:r>
      <w:r w:rsidRPr="00FA0384">
        <w:rPr>
          <w:b/>
          <w:i/>
          <w:u w:val="single"/>
        </w:rPr>
        <w:t>:</w:t>
      </w:r>
      <w:r w:rsidRPr="00FA0384">
        <w:rPr>
          <w:b/>
          <w:i/>
        </w:rPr>
        <w:t xml:space="preserve"> When PUCCH partially overlap with PUSCH, drop either PUSCH or PUCCH depends on priority ordering between PUCCH and PUSCH.</w:t>
      </w:r>
    </w:p>
    <w:p w14:paraId="301925E1" w14:textId="5521A425" w:rsidR="00B138B4" w:rsidRDefault="00B138B4" w:rsidP="00B138B4">
      <w:pPr>
        <w:pStyle w:val="ListParagraph"/>
        <w:numPr>
          <w:ilvl w:val="0"/>
          <w:numId w:val="34"/>
        </w:numPr>
        <w:rPr>
          <w:rFonts w:ascii="Times New Roman" w:hAnsi="Times New Roman"/>
          <w:b/>
          <w:i/>
          <w:sz w:val="20"/>
          <w:szCs w:val="20"/>
        </w:rPr>
      </w:pPr>
      <w:r w:rsidRPr="008D47A9">
        <w:rPr>
          <w:rFonts w:ascii="Times New Roman" w:hAnsi="Times New Roman"/>
          <w:b/>
          <w:i/>
          <w:sz w:val="20"/>
          <w:szCs w:val="20"/>
        </w:rPr>
        <w:t xml:space="preserve">FFS: </w:t>
      </w:r>
      <w:r>
        <w:rPr>
          <w:rFonts w:ascii="Times New Roman" w:hAnsi="Times New Roman"/>
          <w:b/>
          <w:i/>
          <w:sz w:val="20"/>
          <w:szCs w:val="20"/>
        </w:rPr>
        <w:t>priority ordering between different UCI type carried on PUCCH and the payload type (e.g. URLLC or eMBB) carried by PUSCH.</w:t>
      </w:r>
    </w:p>
    <w:p w14:paraId="06A308A5" w14:textId="52815116" w:rsidR="00D0730A" w:rsidRDefault="00D0730A" w:rsidP="00D0730A">
      <w:pPr>
        <w:rPr>
          <w:b/>
          <w:i/>
        </w:rPr>
      </w:pPr>
    </w:p>
    <w:p w14:paraId="48EC98C4" w14:textId="77777777" w:rsidR="007B6E33" w:rsidRDefault="007B6E33" w:rsidP="007B6E33">
      <w:pPr>
        <w:rPr>
          <w:b/>
          <w:bCs/>
          <w:i/>
          <w:iCs/>
        </w:rPr>
      </w:pPr>
      <w:r>
        <w:rPr>
          <w:b/>
          <w:i/>
          <w:u w:val="single"/>
        </w:rPr>
        <w:t>Proposal 8:</w:t>
      </w:r>
      <w:r>
        <w:rPr>
          <w:b/>
          <w:i/>
        </w:rPr>
        <w:t xml:space="preserve"> </w:t>
      </w:r>
      <w:r w:rsidRPr="007B6E33">
        <w:rPr>
          <w:b/>
          <w:i/>
          <w:lang w:val="en-GB"/>
        </w:rPr>
        <w:t xml:space="preserve">In step 5 in the pseudo codes to do “Data and control multiplexing” in Section 6.2.7 of 38.212, ACK puncture REs over set </w:t>
      </w:r>
      <w:r w:rsidRPr="007B6E33">
        <w:rPr>
          <w:b/>
          <w:i/>
          <w:noProof/>
          <w:position w:val="-12"/>
          <w:vertAlign w:val="subscript"/>
        </w:rPr>
        <w:drawing>
          <wp:inline distT="0" distB="0" distL="0" distR="0" wp14:anchorId="13216CD2" wp14:editId="04585E67">
            <wp:extent cx="304800" cy="234315"/>
            <wp:effectExtent l="0" t="0" r="0" b="0"/>
            <wp:docPr id="27" name="Picture 27" descr="cid:image020.png@01D38592.E466A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descr="cid:image020.png@01D38592.E466AD10"/>
                    <pic:cNvPicPr>
                      <a:picLocks noChangeAspect="1" noChangeArrowheads="1"/>
                    </pic:cNvPicPr>
                  </pic:nvPicPr>
                  <pic:blipFill>
                    <a:blip r:embed="rId178" r:link="rId179">
                      <a:extLst>
                        <a:ext uri="{28A0092B-C50C-407E-A947-70E740481C1C}">
                          <a14:useLocalDpi xmlns:a14="http://schemas.microsoft.com/office/drawing/2010/main" val="0"/>
                        </a:ext>
                      </a:extLst>
                    </a:blip>
                    <a:srcRect/>
                    <a:stretch>
                      <a:fillRect/>
                    </a:stretch>
                  </pic:blipFill>
                  <pic:spPr bwMode="auto">
                    <a:xfrm>
                      <a:off x="0" y="0"/>
                      <a:ext cx="304800" cy="234315"/>
                    </a:xfrm>
                    <a:prstGeom prst="rect">
                      <a:avLst/>
                    </a:prstGeom>
                    <a:noFill/>
                    <a:ln>
                      <a:noFill/>
                    </a:ln>
                  </pic:spPr>
                </pic:pic>
              </a:graphicData>
            </a:graphic>
          </wp:inline>
        </w:drawing>
      </w:r>
      <w:r w:rsidRPr="007B6E33">
        <w:rPr>
          <w:b/>
          <w:i/>
          <w:lang w:val="en-GB"/>
        </w:rPr>
        <w:t xml:space="preserve"> instead of </w:t>
      </w:r>
      <w:r w:rsidRPr="007B6E33">
        <w:rPr>
          <w:rFonts w:eastAsia="Times New Roman"/>
          <w:b/>
          <w:i/>
          <w:noProof/>
        </w:rPr>
        <w:drawing>
          <wp:inline distT="0" distB="0" distL="0" distR="0" wp14:anchorId="4D2A4C0A" wp14:editId="6AB4056E">
            <wp:extent cx="168910" cy="190500"/>
            <wp:effectExtent l="0" t="0" r="2540" b="0"/>
            <wp:docPr id="31" name="Picture 31" descr="cid:image005.png@01D3858F.47B506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descr="cid:image005.png@01D3858F.47B506E0"/>
                    <pic:cNvPicPr>
                      <a:picLocks noChangeAspect="1" noChangeArrowheads="1"/>
                    </pic:cNvPicPr>
                  </pic:nvPicPr>
                  <pic:blipFill>
                    <a:blip r:embed="rId176" r:link="rId177">
                      <a:extLst>
                        <a:ext uri="{28A0092B-C50C-407E-A947-70E740481C1C}">
                          <a14:useLocalDpi xmlns:a14="http://schemas.microsoft.com/office/drawing/2010/main" val="0"/>
                        </a:ext>
                      </a:extLst>
                    </a:blip>
                    <a:srcRect/>
                    <a:stretch>
                      <a:fillRect/>
                    </a:stretch>
                  </pic:blipFill>
                  <pic:spPr bwMode="auto">
                    <a:xfrm>
                      <a:off x="0" y="0"/>
                      <a:ext cx="168910" cy="190500"/>
                    </a:xfrm>
                    <a:prstGeom prst="rect">
                      <a:avLst/>
                    </a:prstGeom>
                    <a:noFill/>
                    <a:ln>
                      <a:noFill/>
                    </a:ln>
                  </pic:spPr>
                </pic:pic>
              </a:graphicData>
            </a:graphic>
          </wp:inline>
        </w:drawing>
      </w:r>
      <w:r w:rsidRPr="007B6E33">
        <w:rPr>
          <w:b/>
          <w:bCs/>
          <w:i/>
          <w:iCs/>
        </w:rPr>
        <w:t>.</w:t>
      </w:r>
    </w:p>
    <w:p w14:paraId="4610A484" w14:textId="71E56D65" w:rsidR="00D0730A" w:rsidRPr="00D0730A" w:rsidRDefault="007B6E33" w:rsidP="00D0730A">
      <w:pPr>
        <w:rPr>
          <w:lang w:eastAsia="zh-CN"/>
        </w:rPr>
      </w:pPr>
      <w:r>
        <w:rPr>
          <w:b/>
          <w:i/>
          <w:u w:val="single"/>
        </w:rPr>
        <w:t>Proposal 9:</w:t>
      </w:r>
      <w:r>
        <w:rPr>
          <w:b/>
          <w:i/>
        </w:rPr>
        <w:t xml:space="preserve"> </w:t>
      </w:r>
      <w:r w:rsidRPr="007B6E33">
        <w:rPr>
          <w:b/>
          <w:i/>
        </w:rPr>
        <w:t xml:space="preserve">Clarify that </w:t>
      </w:r>
      <w:r w:rsidRPr="007B6E33">
        <w:rPr>
          <w:b/>
          <w:i/>
          <w:lang w:val="en-GB"/>
        </w:rPr>
        <w:t xml:space="preserve">set </w:t>
      </w:r>
      <w:r w:rsidRPr="007B6E33">
        <w:rPr>
          <w:b/>
          <w:i/>
          <w:position w:val="-12"/>
        </w:rPr>
        <w:object w:dxaOrig="320" w:dyaOrig="360" w14:anchorId="05CA9CC3">
          <v:shape id="_x0000_i1160" type="#_x0000_t75" style="width:13.8pt;height:15.6pt" o:ole="">
            <v:imagedata r:id="rId180" o:title=""/>
          </v:shape>
          <o:OLEObject Type="Embed" ProgID="Equation.3" ShapeID="_x0000_i1160" DrawAspect="Content" ObjectID="_1577980144" r:id="rId202"/>
        </w:object>
      </w:r>
      <w:r w:rsidRPr="007B6E33">
        <w:rPr>
          <w:rFonts w:hint="eastAsia"/>
          <w:b/>
          <w:i/>
          <w:lang w:eastAsia="zh-CN"/>
        </w:rPr>
        <w:t xml:space="preserve"> </w:t>
      </w:r>
      <w:r w:rsidRPr="007B6E33">
        <w:rPr>
          <w:b/>
          <w:i/>
          <w:lang w:eastAsia="zh-CN"/>
        </w:rPr>
        <w:t>is defined as a set of “physical” resource elements in PRB domain not in VRB domain</w:t>
      </w:r>
      <w:r w:rsidRPr="007B6E33">
        <w:rPr>
          <w:b/>
          <w:bCs/>
          <w:i/>
          <w:iCs/>
        </w:rPr>
        <w:t>.</w:t>
      </w:r>
    </w:p>
    <w:p w14:paraId="64099BEB" w14:textId="2E226E69" w:rsidR="002F77EB" w:rsidRPr="00F53E57" w:rsidRDefault="00E523F3" w:rsidP="00FD4DCA">
      <w:pPr>
        <w:pStyle w:val="Heading1"/>
        <w:jc w:val="both"/>
        <w:rPr>
          <w:lang w:val="en-US"/>
        </w:rPr>
      </w:pPr>
      <w:r w:rsidRPr="000A64D8">
        <w:rPr>
          <w:lang w:val="en-US"/>
        </w:rPr>
        <w:t>References</w:t>
      </w:r>
      <w:bookmarkStart w:id="21" w:name="_Ref457730460"/>
      <w:bookmarkStart w:id="22" w:name="_Ref450735844"/>
      <w:bookmarkStart w:id="23" w:name="_Ref450342757"/>
    </w:p>
    <w:p w14:paraId="0AE7A202" w14:textId="66CCAED1" w:rsidR="006846BD" w:rsidRDefault="006846BD" w:rsidP="006846BD">
      <w:pPr>
        <w:pStyle w:val="References"/>
        <w:numPr>
          <w:ilvl w:val="0"/>
          <w:numId w:val="2"/>
        </w:numPr>
        <w:autoSpaceDE/>
        <w:autoSpaceDN/>
        <w:snapToGrid/>
        <w:spacing w:after="80" w:line="256" w:lineRule="auto"/>
        <w:rPr>
          <w:szCs w:val="20"/>
          <w:lang w:val="en-GB"/>
        </w:rPr>
      </w:pPr>
      <w:bookmarkStart w:id="24" w:name="_Ref492548095"/>
      <w:bookmarkEnd w:id="21"/>
      <w:bookmarkEnd w:id="22"/>
      <w:bookmarkEnd w:id="23"/>
      <w:r w:rsidRPr="00F431BB">
        <w:rPr>
          <w:szCs w:val="20"/>
          <w:lang w:val="en-GB"/>
        </w:rPr>
        <w:t xml:space="preserve">3GPP TSG RAN WG1 </w:t>
      </w:r>
      <w:r w:rsidRPr="00F431BB">
        <w:rPr>
          <w:rFonts w:hint="eastAsia"/>
          <w:szCs w:val="20"/>
          <w:lang w:val="en-GB"/>
        </w:rPr>
        <w:t>Meeting #9</w:t>
      </w:r>
      <w:r w:rsidR="00A607ED">
        <w:rPr>
          <w:szCs w:val="20"/>
          <w:lang w:val="en-GB"/>
        </w:rPr>
        <w:t>1</w:t>
      </w:r>
      <w:r w:rsidRPr="00F431BB">
        <w:rPr>
          <w:szCs w:val="20"/>
          <w:lang w:val="en-GB"/>
        </w:rPr>
        <w:t xml:space="preserve">, “RAN1 Chairman’s Notes,” </w:t>
      </w:r>
      <w:r w:rsidR="00A607ED" w:rsidRPr="00A607ED">
        <w:rPr>
          <w:szCs w:val="20"/>
          <w:lang w:val="en-GB"/>
        </w:rPr>
        <w:t>Reno, USA, 27th November – 1st December 2017</w:t>
      </w:r>
      <w:r>
        <w:rPr>
          <w:szCs w:val="20"/>
          <w:lang w:val="en-GB"/>
        </w:rPr>
        <w:t>.</w:t>
      </w:r>
      <w:bookmarkEnd w:id="24"/>
    </w:p>
    <w:p w14:paraId="555B880E" w14:textId="5F262F2D" w:rsidR="006E4D3D" w:rsidRDefault="006E4D3D" w:rsidP="006E4D3D">
      <w:pPr>
        <w:pStyle w:val="References"/>
        <w:numPr>
          <w:ilvl w:val="0"/>
          <w:numId w:val="2"/>
        </w:numPr>
        <w:autoSpaceDE/>
        <w:autoSpaceDN/>
        <w:snapToGrid/>
        <w:spacing w:after="80" w:line="256" w:lineRule="auto"/>
        <w:rPr>
          <w:szCs w:val="20"/>
          <w:lang w:val="en-GB"/>
        </w:rPr>
      </w:pPr>
      <w:r w:rsidRPr="006E4D3D">
        <w:rPr>
          <w:szCs w:val="20"/>
          <w:lang w:val="en-GB"/>
        </w:rPr>
        <w:t xml:space="preserve">3GPP TSG RAN WG1 </w:t>
      </w:r>
      <w:r w:rsidRPr="006E4D3D">
        <w:rPr>
          <w:rFonts w:hint="eastAsia"/>
          <w:szCs w:val="20"/>
          <w:lang w:val="en-GB"/>
        </w:rPr>
        <w:t>Meeting #90</w:t>
      </w:r>
      <w:r w:rsidRPr="006E4D3D">
        <w:rPr>
          <w:szCs w:val="20"/>
          <w:lang w:val="en-GB"/>
        </w:rPr>
        <w:t xml:space="preserve">, </w:t>
      </w:r>
      <w:r w:rsidRPr="00F431BB">
        <w:rPr>
          <w:szCs w:val="20"/>
          <w:lang w:val="en-GB"/>
        </w:rPr>
        <w:t xml:space="preserve">“RAN1 Chairman’s Notes,” </w:t>
      </w:r>
      <w:r w:rsidRPr="006E4D3D">
        <w:rPr>
          <w:szCs w:val="20"/>
          <w:lang w:val="en-GB"/>
        </w:rPr>
        <w:t>Prague, Czech Republic, 21</w:t>
      </w:r>
      <w:r w:rsidRPr="006E4D3D">
        <w:rPr>
          <w:rFonts w:hint="eastAsia"/>
          <w:szCs w:val="20"/>
          <w:lang w:val="en-GB"/>
        </w:rPr>
        <w:t>st</w:t>
      </w:r>
      <w:r w:rsidRPr="006E4D3D">
        <w:rPr>
          <w:szCs w:val="20"/>
          <w:lang w:val="en-GB"/>
        </w:rPr>
        <w:t xml:space="preserve"> – 25th August 2017.</w:t>
      </w:r>
    </w:p>
    <w:p w14:paraId="19C6A673" w14:textId="02D6D0B2" w:rsidR="00BF3CFC" w:rsidRPr="00B22744" w:rsidRDefault="006F2AEC" w:rsidP="00B22744">
      <w:pPr>
        <w:pStyle w:val="References"/>
        <w:numPr>
          <w:ilvl w:val="0"/>
          <w:numId w:val="2"/>
        </w:numPr>
        <w:autoSpaceDE/>
        <w:autoSpaceDN/>
        <w:snapToGrid/>
        <w:spacing w:after="80" w:line="256" w:lineRule="auto"/>
        <w:rPr>
          <w:szCs w:val="20"/>
          <w:lang w:val="en-GB"/>
        </w:rPr>
      </w:pPr>
      <w:bookmarkStart w:id="25" w:name="_Ref503452320"/>
      <w:r w:rsidRPr="006F2AEC">
        <w:rPr>
          <w:szCs w:val="20"/>
          <w:lang w:val="en-GB"/>
        </w:rPr>
        <w:t>R1-1721343</w:t>
      </w:r>
      <w:r>
        <w:rPr>
          <w:szCs w:val="20"/>
          <w:lang w:val="en-GB"/>
        </w:rPr>
        <w:t xml:space="preserve">, </w:t>
      </w:r>
      <w:r w:rsidRPr="006F2AEC">
        <w:rPr>
          <w:szCs w:val="20"/>
          <w:lang w:val="en-GB"/>
        </w:rPr>
        <w:t>3GPP TS 38.213</w:t>
      </w:r>
      <w:r>
        <w:rPr>
          <w:szCs w:val="20"/>
          <w:lang w:val="en-GB"/>
        </w:rPr>
        <w:t>, “</w:t>
      </w:r>
      <w:r>
        <w:t xml:space="preserve">Technical Specification Group </w:t>
      </w:r>
      <w:r>
        <w:rPr>
          <w:lang w:eastAsia="ko-KR"/>
        </w:rPr>
        <w:t xml:space="preserve">Radio Access Network; NR; </w:t>
      </w:r>
      <w:r>
        <w:t>Physical layer procedures for control</w:t>
      </w:r>
      <w:r>
        <w:rPr>
          <w:szCs w:val="20"/>
          <w:lang w:val="en-GB"/>
        </w:rPr>
        <w:t>”.</w:t>
      </w:r>
      <w:bookmarkEnd w:id="25"/>
      <w:r>
        <w:rPr>
          <w:szCs w:val="20"/>
          <w:lang w:val="en-GB"/>
        </w:rPr>
        <w:t xml:space="preserve"> </w:t>
      </w:r>
    </w:p>
    <w:sectPr w:rsidR="00BF3CFC" w:rsidRPr="00B22744" w:rsidSect="00671B4F">
      <w:headerReference w:type="even" r:id="rId203"/>
      <w:footerReference w:type="even" r:id="rId204"/>
      <w:footerReference w:type="default" r:id="rId205"/>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1FC0D98" w14:textId="77777777" w:rsidR="001D06D1" w:rsidRDefault="001D06D1">
      <w:r>
        <w:separator/>
      </w:r>
    </w:p>
  </w:endnote>
  <w:endnote w:type="continuationSeparator" w:id="0">
    <w:p w14:paraId="791DBAD7" w14:textId="77777777" w:rsidR="001D06D1" w:rsidRDefault="001D06D1">
      <w:r>
        <w:continuationSeparator/>
      </w:r>
    </w:p>
  </w:endnote>
  <w:endnote w:type="continuationNotice" w:id="1">
    <w:p w14:paraId="0225C2F3" w14:textId="77777777" w:rsidR="001D06D1" w:rsidRDefault="001D06D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e Regular">
    <w:altName w:val="Cambria"/>
    <w:panose1 w:val="00000000000000000000"/>
    <w:charset w:val="00"/>
    <w:family w:val="roman"/>
    <w:notTrueType/>
    <w:pitch w:val="default"/>
  </w:font>
  <w:font w:name="Ericsson Capital TT">
    <w:altName w:val="Cambria"/>
    <w:charset w:val="00"/>
    <w:family w:val="auto"/>
    <w:pitch w:val="variable"/>
    <w:sig w:usb0="00000001" w:usb1="40000000" w:usb2="00000000" w:usb3="00000000" w:csb0="0000009F" w:csb1="00000000"/>
  </w:font>
  <w:font w:name="Calibri">
    <w:panose1 w:val="020F0502020204030204"/>
    <w:charset w:val="00"/>
    <w:family w:val="swiss"/>
    <w:pitch w:val="variable"/>
    <w:sig w:usb0="E0002AFF" w:usb1="C000247B" w:usb2="00000009" w:usb3="00000000" w:csb0="000001FF" w:csb1="00000000"/>
  </w:font>
  <w:font w:name="Qualcomm Regular">
    <w:altName w:val="Cambria"/>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881B57" w14:textId="77777777" w:rsidR="00994B41" w:rsidRDefault="00994B41"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6881B58" w14:textId="77777777" w:rsidR="00994B41" w:rsidRDefault="00994B41"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881B59" w14:textId="7FB1C93B" w:rsidR="00994B41" w:rsidRDefault="00994B41"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sidR="0077347F">
      <w:rPr>
        <w:rStyle w:val="PageNumber"/>
      </w:rPr>
      <w:t>13</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77347F">
      <w:rPr>
        <w:rStyle w:val="PageNumber"/>
      </w:rPr>
      <w:t>13</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EA98A36" w14:textId="77777777" w:rsidR="001D06D1" w:rsidRDefault="001D06D1">
      <w:r>
        <w:separator/>
      </w:r>
    </w:p>
  </w:footnote>
  <w:footnote w:type="continuationSeparator" w:id="0">
    <w:p w14:paraId="4F2F1BD1" w14:textId="77777777" w:rsidR="001D06D1" w:rsidRDefault="001D06D1">
      <w:r>
        <w:continuationSeparator/>
      </w:r>
    </w:p>
  </w:footnote>
  <w:footnote w:type="continuationNotice" w:id="1">
    <w:p w14:paraId="212F7B1E" w14:textId="77777777" w:rsidR="001D06D1" w:rsidRDefault="001D06D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881B56" w14:textId="77777777" w:rsidR="00994B41" w:rsidRDefault="00994B41">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35B6C8D"/>
    <w:multiLevelType w:val="hybridMultilevel"/>
    <w:tmpl w:val="3C2CF730"/>
    <w:lvl w:ilvl="0" w:tplc="965489AA">
      <w:start w:val="1"/>
      <w:numFmt w:val="bullet"/>
      <w:lvlText w:val="•"/>
      <w:lvlJc w:val="left"/>
      <w:pPr>
        <w:tabs>
          <w:tab w:val="num" w:pos="720"/>
        </w:tabs>
        <w:ind w:left="720" w:hanging="360"/>
      </w:pPr>
      <w:rPr>
        <w:rFonts w:ascii="Arial" w:hAnsi="Arial" w:hint="default"/>
      </w:rPr>
    </w:lvl>
    <w:lvl w:ilvl="1" w:tplc="DBEC96D6">
      <w:start w:val="152"/>
      <w:numFmt w:val="bullet"/>
      <w:lvlText w:val="•"/>
      <w:lvlJc w:val="left"/>
      <w:pPr>
        <w:tabs>
          <w:tab w:val="num" w:pos="1440"/>
        </w:tabs>
        <w:ind w:left="1440" w:hanging="360"/>
      </w:pPr>
      <w:rPr>
        <w:rFonts w:ascii="Arial" w:hAnsi="Arial" w:hint="default"/>
      </w:rPr>
    </w:lvl>
    <w:lvl w:ilvl="2" w:tplc="296EC0D2">
      <w:start w:val="152"/>
      <w:numFmt w:val="bullet"/>
      <w:lvlText w:val="•"/>
      <w:lvlJc w:val="left"/>
      <w:pPr>
        <w:tabs>
          <w:tab w:val="num" w:pos="2160"/>
        </w:tabs>
        <w:ind w:left="2160" w:hanging="360"/>
      </w:pPr>
      <w:rPr>
        <w:rFonts w:ascii="Arial" w:hAnsi="Arial" w:hint="default"/>
      </w:rPr>
    </w:lvl>
    <w:lvl w:ilvl="3" w:tplc="EDD221A0" w:tentative="1">
      <w:start w:val="1"/>
      <w:numFmt w:val="bullet"/>
      <w:lvlText w:val="•"/>
      <w:lvlJc w:val="left"/>
      <w:pPr>
        <w:tabs>
          <w:tab w:val="num" w:pos="2880"/>
        </w:tabs>
        <w:ind w:left="2880" w:hanging="360"/>
      </w:pPr>
      <w:rPr>
        <w:rFonts w:ascii="Arial" w:hAnsi="Arial" w:hint="default"/>
      </w:rPr>
    </w:lvl>
    <w:lvl w:ilvl="4" w:tplc="703ABC66" w:tentative="1">
      <w:start w:val="1"/>
      <w:numFmt w:val="bullet"/>
      <w:lvlText w:val="•"/>
      <w:lvlJc w:val="left"/>
      <w:pPr>
        <w:tabs>
          <w:tab w:val="num" w:pos="3600"/>
        </w:tabs>
        <w:ind w:left="3600" w:hanging="360"/>
      </w:pPr>
      <w:rPr>
        <w:rFonts w:ascii="Arial" w:hAnsi="Arial" w:hint="default"/>
      </w:rPr>
    </w:lvl>
    <w:lvl w:ilvl="5" w:tplc="2294DCD2" w:tentative="1">
      <w:start w:val="1"/>
      <w:numFmt w:val="bullet"/>
      <w:lvlText w:val="•"/>
      <w:lvlJc w:val="left"/>
      <w:pPr>
        <w:tabs>
          <w:tab w:val="num" w:pos="4320"/>
        </w:tabs>
        <w:ind w:left="4320" w:hanging="360"/>
      </w:pPr>
      <w:rPr>
        <w:rFonts w:ascii="Arial" w:hAnsi="Arial" w:hint="default"/>
      </w:rPr>
    </w:lvl>
    <w:lvl w:ilvl="6" w:tplc="FC7E34AC" w:tentative="1">
      <w:start w:val="1"/>
      <w:numFmt w:val="bullet"/>
      <w:lvlText w:val="•"/>
      <w:lvlJc w:val="left"/>
      <w:pPr>
        <w:tabs>
          <w:tab w:val="num" w:pos="5040"/>
        </w:tabs>
        <w:ind w:left="5040" w:hanging="360"/>
      </w:pPr>
      <w:rPr>
        <w:rFonts w:ascii="Arial" w:hAnsi="Arial" w:hint="default"/>
      </w:rPr>
    </w:lvl>
    <w:lvl w:ilvl="7" w:tplc="2FCE603C" w:tentative="1">
      <w:start w:val="1"/>
      <w:numFmt w:val="bullet"/>
      <w:lvlText w:val="•"/>
      <w:lvlJc w:val="left"/>
      <w:pPr>
        <w:tabs>
          <w:tab w:val="num" w:pos="5760"/>
        </w:tabs>
        <w:ind w:left="5760" w:hanging="360"/>
      </w:pPr>
      <w:rPr>
        <w:rFonts w:ascii="Arial" w:hAnsi="Arial" w:hint="default"/>
      </w:rPr>
    </w:lvl>
    <w:lvl w:ilvl="8" w:tplc="4DBC7B32"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B02A24"/>
    <w:multiLevelType w:val="hybridMultilevel"/>
    <w:tmpl w:val="CC14D1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 w15:restartNumberingAfterBreak="0">
    <w:nsid w:val="10792628"/>
    <w:multiLevelType w:val="hybridMultilevel"/>
    <w:tmpl w:val="FB7A0644"/>
    <w:lvl w:ilvl="0" w:tplc="D95E8522">
      <w:start w:val="1"/>
      <w:numFmt w:val="bullet"/>
      <w:lvlText w:val="•"/>
      <w:lvlJc w:val="left"/>
      <w:pPr>
        <w:tabs>
          <w:tab w:val="num" w:pos="720"/>
        </w:tabs>
        <w:ind w:left="720" w:hanging="360"/>
      </w:pPr>
      <w:rPr>
        <w:rFonts w:ascii="Arial" w:hAnsi="Arial" w:hint="default"/>
      </w:rPr>
    </w:lvl>
    <w:lvl w:ilvl="1" w:tplc="DB5E1EB8">
      <w:start w:val="824"/>
      <w:numFmt w:val="bullet"/>
      <w:lvlText w:val="–"/>
      <w:lvlJc w:val="left"/>
      <w:pPr>
        <w:tabs>
          <w:tab w:val="num" w:pos="1440"/>
        </w:tabs>
        <w:ind w:left="1440" w:hanging="360"/>
      </w:pPr>
      <w:rPr>
        <w:rFonts w:ascii="Arial" w:hAnsi="Arial" w:hint="default"/>
      </w:rPr>
    </w:lvl>
    <w:lvl w:ilvl="2" w:tplc="E3A4BBF2" w:tentative="1">
      <w:start w:val="1"/>
      <w:numFmt w:val="bullet"/>
      <w:lvlText w:val="•"/>
      <w:lvlJc w:val="left"/>
      <w:pPr>
        <w:tabs>
          <w:tab w:val="num" w:pos="2160"/>
        </w:tabs>
        <w:ind w:left="2160" w:hanging="360"/>
      </w:pPr>
      <w:rPr>
        <w:rFonts w:ascii="Arial" w:hAnsi="Arial" w:hint="default"/>
      </w:rPr>
    </w:lvl>
    <w:lvl w:ilvl="3" w:tplc="B5D88F86" w:tentative="1">
      <w:start w:val="1"/>
      <w:numFmt w:val="bullet"/>
      <w:lvlText w:val="•"/>
      <w:lvlJc w:val="left"/>
      <w:pPr>
        <w:tabs>
          <w:tab w:val="num" w:pos="2880"/>
        </w:tabs>
        <w:ind w:left="2880" w:hanging="360"/>
      </w:pPr>
      <w:rPr>
        <w:rFonts w:ascii="Arial" w:hAnsi="Arial" w:hint="default"/>
      </w:rPr>
    </w:lvl>
    <w:lvl w:ilvl="4" w:tplc="6D70BCCC" w:tentative="1">
      <w:start w:val="1"/>
      <w:numFmt w:val="bullet"/>
      <w:lvlText w:val="•"/>
      <w:lvlJc w:val="left"/>
      <w:pPr>
        <w:tabs>
          <w:tab w:val="num" w:pos="3600"/>
        </w:tabs>
        <w:ind w:left="3600" w:hanging="360"/>
      </w:pPr>
      <w:rPr>
        <w:rFonts w:ascii="Arial" w:hAnsi="Arial" w:hint="default"/>
      </w:rPr>
    </w:lvl>
    <w:lvl w:ilvl="5" w:tplc="974EFAE4" w:tentative="1">
      <w:start w:val="1"/>
      <w:numFmt w:val="bullet"/>
      <w:lvlText w:val="•"/>
      <w:lvlJc w:val="left"/>
      <w:pPr>
        <w:tabs>
          <w:tab w:val="num" w:pos="4320"/>
        </w:tabs>
        <w:ind w:left="4320" w:hanging="360"/>
      </w:pPr>
      <w:rPr>
        <w:rFonts w:ascii="Arial" w:hAnsi="Arial" w:hint="default"/>
      </w:rPr>
    </w:lvl>
    <w:lvl w:ilvl="6" w:tplc="9BF221B0" w:tentative="1">
      <w:start w:val="1"/>
      <w:numFmt w:val="bullet"/>
      <w:lvlText w:val="•"/>
      <w:lvlJc w:val="left"/>
      <w:pPr>
        <w:tabs>
          <w:tab w:val="num" w:pos="5040"/>
        </w:tabs>
        <w:ind w:left="5040" w:hanging="360"/>
      </w:pPr>
      <w:rPr>
        <w:rFonts w:ascii="Arial" w:hAnsi="Arial" w:hint="default"/>
      </w:rPr>
    </w:lvl>
    <w:lvl w:ilvl="7" w:tplc="CF96664E" w:tentative="1">
      <w:start w:val="1"/>
      <w:numFmt w:val="bullet"/>
      <w:lvlText w:val="•"/>
      <w:lvlJc w:val="left"/>
      <w:pPr>
        <w:tabs>
          <w:tab w:val="num" w:pos="5760"/>
        </w:tabs>
        <w:ind w:left="5760" w:hanging="360"/>
      </w:pPr>
      <w:rPr>
        <w:rFonts w:ascii="Arial" w:hAnsi="Arial" w:hint="default"/>
      </w:rPr>
    </w:lvl>
    <w:lvl w:ilvl="8" w:tplc="5AC0F578"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12421EA2"/>
    <w:multiLevelType w:val="hybridMultilevel"/>
    <w:tmpl w:val="E026AD94"/>
    <w:lvl w:ilvl="0" w:tplc="7B60897C">
      <w:start w:val="1"/>
      <w:numFmt w:val="bullet"/>
      <w:lvlText w:val=""/>
      <w:lvlJc w:val="left"/>
      <w:pPr>
        <w:tabs>
          <w:tab w:val="num" w:pos="720"/>
        </w:tabs>
        <w:ind w:left="720" w:hanging="360"/>
      </w:pPr>
      <w:rPr>
        <w:rFonts w:ascii="Symbol" w:hAnsi="Symbol" w:hint="default"/>
      </w:rPr>
    </w:lvl>
    <w:lvl w:ilvl="1" w:tplc="C5E67CA2">
      <w:start w:val="1"/>
      <w:numFmt w:val="bullet"/>
      <w:lvlText w:val=""/>
      <w:lvlJc w:val="left"/>
      <w:pPr>
        <w:tabs>
          <w:tab w:val="num" w:pos="1440"/>
        </w:tabs>
        <w:ind w:left="1440" w:hanging="360"/>
      </w:pPr>
      <w:rPr>
        <w:rFonts w:ascii="Symbol" w:hAnsi="Symbol" w:hint="default"/>
      </w:rPr>
    </w:lvl>
    <w:lvl w:ilvl="2" w:tplc="F21CC94A" w:tentative="1">
      <w:start w:val="1"/>
      <w:numFmt w:val="bullet"/>
      <w:lvlText w:val=""/>
      <w:lvlJc w:val="left"/>
      <w:pPr>
        <w:tabs>
          <w:tab w:val="num" w:pos="2160"/>
        </w:tabs>
        <w:ind w:left="2160" w:hanging="360"/>
      </w:pPr>
      <w:rPr>
        <w:rFonts w:ascii="Symbol" w:hAnsi="Symbol" w:hint="default"/>
      </w:rPr>
    </w:lvl>
    <w:lvl w:ilvl="3" w:tplc="8E7A52E6" w:tentative="1">
      <w:start w:val="1"/>
      <w:numFmt w:val="bullet"/>
      <w:lvlText w:val=""/>
      <w:lvlJc w:val="left"/>
      <w:pPr>
        <w:tabs>
          <w:tab w:val="num" w:pos="2880"/>
        </w:tabs>
        <w:ind w:left="2880" w:hanging="360"/>
      </w:pPr>
      <w:rPr>
        <w:rFonts w:ascii="Symbol" w:hAnsi="Symbol" w:hint="default"/>
      </w:rPr>
    </w:lvl>
    <w:lvl w:ilvl="4" w:tplc="90A237B2" w:tentative="1">
      <w:start w:val="1"/>
      <w:numFmt w:val="bullet"/>
      <w:lvlText w:val=""/>
      <w:lvlJc w:val="left"/>
      <w:pPr>
        <w:tabs>
          <w:tab w:val="num" w:pos="3600"/>
        </w:tabs>
        <w:ind w:left="3600" w:hanging="360"/>
      </w:pPr>
      <w:rPr>
        <w:rFonts w:ascii="Symbol" w:hAnsi="Symbol" w:hint="default"/>
      </w:rPr>
    </w:lvl>
    <w:lvl w:ilvl="5" w:tplc="00A4EA9C" w:tentative="1">
      <w:start w:val="1"/>
      <w:numFmt w:val="bullet"/>
      <w:lvlText w:val=""/>
      <w:lvlJc w:val="left"/>
      <w:pPr>
        <w:tabs>
          <w:tab w:val="num" w:pos="4320"/>
        </w:tabs>
        <w:ind w:left="4320" w:hanging="360"/>
      </w:pPr>
      <w:rPr>
        <w:rFonts w:ascii="Symbol" w:hAnsi="Symbol" w:hint="default"/>
      </w:rPr>
    </w:lvl>
    <w:lvl w:ilvl="6" w:tplc="E7B48546" w:tentative="1">
      <w:start w:val="1"/>
      <w:numFmt w:val="bullet"/>
      <w:lvlText w:val=""/>
      <w:lvlJc w:val="left"/>
      <w:pPr>
        <w:tabs>
          <w:tab w:val="num" w:pos="5040"/>
        </w:tabs>
        <w:ind w:left="5040" w:hanging="360"/>
      </w:pPr>
      <w:rPr>
        <w:rFonts w:ascii="Symbol" w:hAnsi="Symbol" w:hint="default"/>
      </w:rPr>
    </w:lvl>
    <w:lvl w:ilvl="7" w:tplc="673A8ADC" w:tentative="1">
      <w:start w:val="1"/>
      <w:numFmt w:val="bullet"/>
      <w:lvlText w:val=""/>
      <w:lvlJc w:val="left"/>
      <w:pPr>
        <w:tabs>
          <w:tab w:val="num" w:pos="5760"/>
        </w:tabs>
        <w:ind w:left="5760" w:hanging="360"/>
      </w:pPr>
      <w:rPr>
        <w:rFonts w:ascii="Symbol" w:hAnsi="Symbol" w:hint="default"/>
      </w:rPr>
    </w:lvl>
    <w:lvl w:ilvl="8" w:tplc="7D3028BE" w:tentative="1">
      <w:start w:val="1"/>
      <w:numFmt w:val="bullet"/>
      <w:lvlText w:val=""/>
      <w:lvlJc w:val="left"/>
      <w:pPr>
        <w:tabs>
          <w:tab w:val="num" w:pos="6480"/>
        </w:tabs>
        <w:ind w:left="6480" w:hanging="360"/>
      </w:pPr>
      <w:rPr>
        <w:rFonts w:ascii="Symbol" w:hAnsi="Symbol" w:hint="default"/>
      </w:rPr>
    </w:lvl>
  </w:abstractNum>
  <w:abstractNum w:abstractNumId="6" w15:restartNumberingAfterBreak="0">
    <w:nsid w:val="1BAF4DD2"/>
    <w:multiLevelType w:val="hybridMultilevel"/>
    <w:tmpl w:val="6630C042"/>
    <w:lvl w:ilvl="0" w:tplc="36B422A4">
      <w:start w:val="1"/>
      <w:numFmt w:val="bullet"/>
      <w:lvlText w:val="•"/>
      <w:lvlJc w:val="left"/>
      <w:pPr>
        <w:tabs>
          <w:tab w:val="num" w:pos="360"/>
        </w:tabs>
        <w:ind w:left="360" w:hanging="360"/>
      </w:pPr>
      <w:rPr>
        <w:rFonts w:ascii="Arial" w:hAnsi="Arial" w:hint="default"/>
      </w:rPr>
    </w:lvl>
    <w:lvl w:ilvl="1" w:tplc="6A66594C">
      <w:numFmt w:val="bullet"/>
      <w:lvlText w:val="–"/>
      <w:lvlJc w:val="left"/>
      <w:pPr>
        <w:tabs>
          <w:tab w:val="num" w:pos="1080"/>
        </w:tabs>
        <w:ind w:left="1080" w:hanging="360"/>
      </w:pPr>
      <w:rPr>
        <w:rFonts w:ascii="Arial" w:hAnsi="Arial" w:hint="default"/>
      </w:rPr>
    </w:lvl>
    <w:lvl w:ilvl="2" w:tplc="5216A802" w:tentative="1">
      <w:start w:val="1"/>
      <w:numFmt w:val="bullet"/>
      <w:lvlText w:val="•"/>
      <w:lvlJc w:val="left"/>
      <w:pPr>
        <w:tabs>
          <w:tab w:val="num" w:pos="1800"/>
        </w:tabs>
        <w:ind w:left="1800" w:hanging="360"/>
      </w:pPr>
      <w:rPr>
        <w:rFonts w:ascii="Arial" w:hAnsi="Arial" w:hint="default"/>
      </w:rPr>
    </w:lvl>
    <w:lvl w:ilvl="3" w:tplc="D848013C" w:tentative="1">
      <w:start w:val="1"/>
      <w:numFmt w:val="bullet"/>
      <w:lvlText w:val="•"/>
      <w:lvlJc w:val="left"/>
      <w:pPr>
        <w:tabs>
          <w:tab w:val="num" w:pos="2520"/>
        </w:tabs>
        <w:ind w:left="2520" w:hanging="360"/>
      </w:pPr>
      <w:rPr>
        <w:rFonts w:ascii="Arial" w:hAnsi="Arial" w:hint="default"/>
      </w:rPr>
    </w:lvl>
    <w:lvl w:ilvl="4" w:tplc="D5163F68" w:tentative="1">
      <w:start w:val="1"/>
      <w:numFmt w:val="bullet"/>
      <w:lvlText w:val="•"/>
      <w:lvlJc w:val="left"/>
      <w:pPr>
        <w:tabs>
          <w:tab w:val="num" w:pos="3240"/>
        </w:tabs>
        <w:ind w:left="3240" w:hanging="360"/>
      </w:pPr>
      <w:rPr>
        <w:rFonts w:ascii="Arial" w:hAnsi="Arial" w:hint="default"/>
      </w:rPr>
    </w:lvl>
    <w:lvl w:ilvl="5" w:tplc="D9007C36" w:tentative="1">
      <w:start w:val="1"/>
      <w:numFmt w:val="bullet"/>
      <w:lvlText w:val="•"/>
      <w:lvlJc w:val="left"/>
      <w:pPr>
        <w:tabs>
          <w:tab w:val="num" w:pos="3960"/>
        </w:tabs>
        <w:ind w:left="3960" w:hanging="360"/>
      </w:pPr>
      <w:rPr>
        <w:rFonts w:ascii="Arial" w:hAnsi="Arial" w:hint="default"/>
      </w:rPr>
    </w:lvl>
    <w:lvl w:ilvl="6" w:tplc="C17A13C6" w:tentative="1">
      <w:start w:val="1"/>
      <w:numFmt w:val="bullet"/>
      <w:lvlText w:val="•"/>
      <w:lvlJc w:val="left"/>
      <w:pPr>
        <w:tabs>
          <w:tab w:val="num" w:pos="4680"/>
        </w:tabs>
        <w:ind w:left="4680" w:hanging="360"/>
      </w:pPr>
      <w:rPr>
        <w:rFonts w:ascii="Arial" w:hAnsi="Arial" w:hint="default"/>
      </w:rPr>
    </w:lvl>
    <w:lvl w:ilvl="7" w:tplc="FF9E10BE" w:tentative="1">
      <w:start w:val="1"/>
      <w:numFmt w:val="bullet"/>
      <w:lvlText w:val="•"/>
      <w:lvlJc w:val="left"/>
      <w:pPr>
        <w:tabs>
          <w:tab w:val="num" w:pos="5400"/>
        </w:tabs>
        <w:ind w:left="5400" w:hanging="360"/>
      </w:pPr>
      <w:rPr>
        <w:rFonts w:ascii="Arial" w:hAnsi="Arial" w:hint="default"/>
      </w:rPr>
    </w:lvl>
    <w:lvl w:ilvl="8" w:tplc="A37689F6" w:tentative="1">
      <w:start w:val="1"/>
      <w:numFmt w:val="bullet"/>
      <w:lvlText w:val="•"/>
      <w:lvlJc w:val="left"/>
      <w:pPr>
        <w:tabs>
          <w:tab w:val="num" w:pos="6120"/>
        </w:tabs>
        <w:ind w:left="6120" w:hanging="360"/>
      </w:pPr>
      <w:rPr>
        <w:rFonts w:ascii="Arial" w:hAnsi="Arial" w:hint="default"/>
      </w:rPr>
    </w:lvl>
  </w:abstractNum>
  <w:abstractNum w:abstractNumId="7" w15:restartNumberingAfterBreak="0">
    <w:nsid w:val="205C3095"/>
    <w:multiLevelType w:val="hybridMultilevel"/>
    <w:tmpl w:val="08B4212E"/>
    <w:lvl w:ilvl="0" w:tplc="6A282222">
      <w:start w:val="1"/>
      <w:numFmt w:val="bullet"/>
      <w:lvlText w:val="−"/>
      <w:lvlJc w:val="left"/>
      <w:pPr>
        <w:tabs>
          <w:tab w:val="num" w:pos="720"/>
        </w:tabs>
        <w:ind w:left="720" w:hanging="360"/>
      </w:pPr>
      <w:rPr>
        <w:rFonts w:ascii="Calibre Regular" w:hAnsi="Calibre Regular" w:hint="default"/>
      </w:rPr>
    </w:lvl>
    <w:lvl w:ilvl="1" w:tplc="B8180224">
      <w:start w:val="1"/>
      <w:numFmt w:val="bullet"/>
      <w:lvlText w:val="−"/>
      <w:lvlJc w:val="left"/>
      <w:pPr>
        <w:tabs>
          <w:tab w:val="num" w:pos="1440"/>
        </w:tabs>
        <w:ind w:left="1440" w:hanging="360"/>
      </w:pPr>
      <w:rPr>
        <w:rFonts w:ascii="Calibre Regular" w:hAnsi="Calibre Regular" w:hint="default"/>
      </w:rPr>
    </w:lvl>
    <w:lvl w:ilvl="2" w:tplc="979A8B68">
      <w:numFmt w:val="bullet"/>
      <w:lvlText w:val="−"/>
      <w:lvlJc w:val="left"/>
      <w:pPr>
        <w:tabs>
          <w:tab w:val="num" w:pos="2160"/>
        </w:tabs>
        <w:ind w:left="2160" w:hanging="360"/>
      </w:pPr>
      <w:rPr>
        <w:rFonts w:ascii="Calibre Regular" w:hAnsi="Calibre Regular" w:hint="default"/>
      </w:rPr>
    </w:lvl>
    <w:lvl w:ilvl="3" w:tplc="B620898E">
      <w:numFmt w:val="bullet"/>
      <w:lvlText w:val="−"/>
      <w:lvlJc w:val="left"/>
      <w:pPr>
        <w:tabs>
          <w:tab w:val="num" w:pos="2880"/>
        </w:tabs>
        <w:ind w:left="2880" w:hanging="360"/>
      </w:pPr>
      <w:rPr>
        <w:rFonts w:ascii="Calibre Regular" w:hAnsi="Calibre Regular" w:hint="default"/>
      </w:rPr>
    </w:lvl>
    <w:lvl w:ilvl="4" w:tplc="7236DB18" w:tentative="1">
      <w:start w:val="1"/>
      <w:numFmt w:val="bullet"/>
      <w:lvlText w:val="−"/>
      <w:lvlJc w:val="left"/>
      <w:pPr>
        <w:tabs>
          <w:tab w:val="num" w:pos="3600"/>
        </w:tabs>
        <w:ind w:left="3600" w:hanging="360"/>
      </w:pPr>
      <w:rPr>
        <w:rFonts w:ascii="Calibre Regular" w:hAnsi="Calibre Regular" w:hint="default"/>
      </w:rPr>
    </w:lvl>
    <w:lvl w:ilvl="5" w:tplc="CE02E18C" w:tentative="1">
      <w:start w:val="1"/>
      <w:numFmt w:val="bullet"/>
      <w:lvlText w:val="−"/>
      <w:lvlJc w:val="left"/>
      <w:pPr>
        <w:tabs>
          <w:tab w:val="num" w:pos="4320"/>
        </w:tabs>
        <w:ind w:left="4320" w:hanging="360"/>
      </w:pPr>
      <w:rPr>
        <w:rFonts w:ascii="Calibre Regular" w:hAnsi="Calibre Regular" w:hint="default"/>
      </w:rPr>
    </w:lvl>
    <w:lvl w:ilvl="6" w:tplc="7D6C1890" w:tentative="1">
      <w:start w:val="1"/>
      <w:numFmt w:val="bullet"/>
      <w:lvlText w:val="−"/>
      <w:lvlJc w:val="left"/>
      <w:pPr>
        <w:tabs>
          <w:tab w:val="num" w:pos="5040"/>
        </w:tabs>
        <w:ind w:left="5040" w:hanging="360"/>
      </w:pPr>
      <w:rPr>
        <w:rFonts w:ascii="Calibre Regular" w:hAnsi="Calibre Regular" w:hint="default"/>
      </w:rPr>
    </w:lvl>
    <w:lvl w:ilvl="7" w:tplc="B1B85878" w:tentative="1">
      <w:start w:val="1"/>
      <w:numFmt w:val="bullet"/>
      <w:lvlText w:val="−"/>
      <w:lvlJc w:val="left"/>
      <w:pPr>
        <w:tabs>
          <w:tab w:val="num" w:pos="5760"/>
        </w:tabs>
        <w:ind w:left="5760" w:hanging="360"/>
      </w:pPr>
      <w:rPr>
        <w:rFonts w:ascii="Calibre Regular" w:hAnsi="Calibre Regular" w:hint="default"/>
      </w:rPr>
    </w:lvl>
    <w:lvl w:ilvl="8" w:tplc="6A1C3BE0" w:tentative="1">
      <w:start w:val="1"/>
      <w:numFmt w:val="bullet"/>
      <w:lvlText w:val="−"/>
      <w:lvlJc w:val="left"/>
      <w:pPr>
        <w:tabs>
          <w:tab w:val="num" w:pos="6480"/>
        </w:tabs>
        <w:ind w:left="6480" w:hanging="360"/>
      </w:pPr>
      <w:rPr>
        <w:rFonts w:ascii="Calibre Regular" w:hAnsi="Calibre Regular" w:hint="default"/>
      </w:rPr>
    </w:lvl>
  </w:abstractNum>
  <w:abstractNum w:abstractNumId="8" w15:restartNumberingAfterBreak="0">
    <w:nsid w:val="217958CF"/>
    <w:multiLevelType w:val="hybridMultilevel"/>
    <w:tmpl w:val="F0EC2362"/>
    <w:lvl w:ilvl="0" w:tplc="DB48E76E">
      <w:start w:val="567"/>
      <w:numFmt w:val="bullet"/>
      <w:lvlText w:val="–"/>
      <w:lvlJc w:val="left"/>
      <w:pPr>
        <w:ind w:left="720" w:hanging="360"/>
      </w:pPr>
      <w:rPr>
        <w:rFonts w:ascii="Ericsson Capital TT" w:hAnsi="Ericsson Capital T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1CC5520"/>
    <w:multiLevelType w:val="hybridMultilevel"/>
    <w:tmpl w:val="097AFE5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5C53558"/>
    <w:multiLevelType w:val="hybridMultilevel"/>
    <w:tmpl w:val="7820C98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C933D6E"/>
    <w:multiLevelType w:val="hybridMultilevel"/>
    <w:tmpl w:val="A6C68448"/>
    <w:lvl w:ilvl="0" w:tplc="39BEBD96">
      <w:start w:val="1"/>
      <w:numFmt w:val="bullet"/>
      <w:lvlText w:val="•"/>
      <w:lvlJc w:val="left"/>
      <w:pPr>
        <w:tabs>
          <w:tab w:val="num" w:pos="720"/>
        </w:tabs>
        <w:ind w:left="720" w:hanging="360"/>
      </w:pPr>
      <w:rPr>
        <w:rFonts w:ascii="Arial" w:hAnsi="Arial" w:hint="default"/>
      </w:rPr>
    </w:lvl>
    <w:lvl w:ilvl="1" w:tplc="CA9694E6">
      <w:start w:val="120"/>
      <w:numFmt w:val="bullet"/>
      <w:lvlText w:val="–"/>
      <w:lvlJc w:val="left"/>
      <w:pPr>
        <w:tabs>
          <w:tab w:val="num" w:pos="1440"/>
        </w:tabs>
        <w:ind w:left="1440" w:hanging="360"/>
      </w:pPr>
      <w:rPr>
        <w:rFonts w:ascii="Arial" w:hAnsi="Arial" w:hint="default"/>
      </w:rPr>
    </w:lvl>
    <w:lvl w:ilvl="2" w:tplc="D07E0FB6">
      <w:start w:val="120"/>
      <w:numFmt w:val="bullet"/>
      <w:lvlText w:val="•"/>
      <w:lvlJc w:val="left"/>
      <w:pPr>
        <w:tabs>
          <w:tab w:val="num" w:pos="2160"/>
        </w:tabs>
        <w:ind w:left="2160" w:hanging="360"/>
      </w:pPr>
      <w:rPr>
        <w:rFonts w:ascii="Arial" w:hAnsi="Arial" w:hint="default"/>
      </w:rPr>
    </w:lvl>
    <w:lvl w:ilvl="3" w:tplc="2C32D97C">
      <w:start w:val="1"/>
      <w:numFmt w:val="bullet"/>
      <w:lvlText w:val="•"/>
      <w:lvlJc w:val="left"/>
      <w:pPr>
        <w:tabs>
          <w:tab w:val="num" w:pos="2880"/>
        </w:tabs>
        <w:ind w:left="2880" w:hanging="360"/>
      </w:pPr>
      <w:rPr>
        <w:rFonts w:ascii="Arial" w:hAnsi="Arial" w:hint="default"/>
      </w:rPr>
    </w:lvl>
    <w:lvl w:ilvl="4" w:tplc="0CDEDBCC" w:tentative="1">
      <w:start w:val="1"/>
      <w:numFmt w:val="bullet"/>
      <w:lvlText w:val="•"/>
      <w:lvlJc w:val="left"/>
      <w:pPr>
        <w:tabs>
          <w:tab w:val="num" w:pos="3600"/>
        </w:tabs>
        <w:ind w:left="3600" w:hanging="360"/>
      </w:pPr>
      <w:rPr>
        <w:rFonts w:ascii="Arial" w:hAnsi="Arial" w:hint="default"/>
      </w:rPr>
    </w:lvl>
    <w:lvl w:ilvl="5" w:tplc="C4685922" w:tentative="1">
      <w:start w:val="1"/>
      <w:numFmt w:val="bullet"/>
      <w:lvlText w:val="•"/>
      <w:lvlJc w:val="left"/>
      <w:pPr>
        <w:tabs>
          <w:tab w:val="num" w:pos="4320"/>
        </w:tabs>
        <w:ind w:left="4320" w:hanging="360"/>
      </w:pPr>
      <w:rPr>
        <w:rFonts w:ascii="Arial" w:hAnsi="Arial" w:hint="default"/>
      </w:rPr>
    </w:lvl>
    <w:lvl w:ilvl="6" w:tplc="EFB6CC04" w:tentative="1">
      <w:start w:val="1"/>
      <w:numFmt w:val="bullet"/>
      <w:lvlText w:val="•"/>
      <w:lvlJc w:val="left"/>
      <w:pPr>
        <w:tabs>
          <w:tab w:val="num" w:pos="5040"/>
        </w:tabs>
        <w:ind w:left="5040" w:hanging="360"/>
      </w:pPr>
      <w:rPr>
        <w:rFonts w:ascii="Arial" w:hAnsi="Arial" w:hint="default"/>
      </w:rPr>
    </w:lvl>
    <w:lvl w:ilvl="7" w:tplc="5DDEA30E" w:tentative="1">
      <w:start w:val="1"/>
      <w:numFmt w:val="bullet"/>
      <w:lvlText w:val="•"/>
      <w:lvlJc w:val="left"/>
      <w:pPr>
        <w:tabs>
          <w:tab w:val="num" w:pos="5760"/>
        </w:tabs>
        <w:ind w:left="5760" w:hanging="360"/>
      </w:pPr>
      <w:rPr>
        <w:rFonts w:ascii="Arial" w:hAnsi="Arial" w:hint="default"/>
      </w:rPr>
    </w:lvl>
    <w:lvl w:ilvl="8" w:tplc="F5D69A1C"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3" w15:restartNumberingAfterBreak="0">
    <w:nsid w:val="302A016F"/>
    <w:multiLevelType w:val="hybridMultilevel"/>
    <w:tmpl w:val="35C65A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6A932F8"/>
    <w:multiLevelType w:val="hybridMultilevel"/>
    <w:tmpl w:val="421A73A6"/>
    <w:lvl w:ilvl="0" w:tplc="24BCB170">
      <w:start w:val="1"/>
      <w:numFmt w:val="bullet"/>
      <w:lvlText w:val=""/>
      <w:lvlJc w:val="left"/>
      <w:pPr>
        <w:tabs>
          <w:tab w:val="num" w:pos="720"/>
        </w:tabs>
        <w:ind w:left="720" w:hanging="360"/>
      </w:pPr>
      <w:rPr>
        <w:rFonts w:ascii="Symbol" w:hAnsi="Symbol" w:hint="default"/>
      </w:rPr>
    </w:lvl>
    <w:lvl w:ilvl="1" w:tplc="BAD4D1A4">
      <w:start w:val="1"/>
      <w:numFmt w:val="bullet"/>
      <w:lvlText w:val=""/>
      <w:lvlJc w:val="left"/>
      <w:pPr>
        <w:tabs>
          <w:tab w:val="num" w:pos="1440"/>
        </w:tabs>
        <w:ind w:left="1440" w:hanging="360"/>
      </w:pPr>
      <w:rPr>
        <w:rFonts w:ascii="Symbol" w:hAnsi="Symbol" w:hint="default"/>
      </w:rPr>
    </w:lvl>
    <w:lvl w:ilvl="2" w:tplc="3CEC9A5E" w:tentative="1">
      <w:start w:val="1"/>
      <w:numFmt w:val="bullet"/>
      <w:lvlText w:val=""/>
      <w:lvlJc w:val="left"/>
      <w:pPr>
        <w:tabs>
          <w:tab w:val="num" w:pos="2160"/>
        </w:tabs>
        <w:ind w:left="2160" w:hanging="360"/>
      </w:pPr>
      <w:rPr>
        <w:rFonts w:ascii="Symbol" w:hAnsi="Symbol" w:hint="default"/>
      </w:rPr>
    </w:lvl>
    <w:lvl w:ilvl="3" w:tplc="B2BEC926" w:tentative="1">
      <w:start w:val="1"/>
      <w:numFmt w:val="bullet"/>
      <w:lvlText w:val=""/>
      <w:lvlJc w:val="left"/>
      <w:pPr>
        <w:tabs>
          <w:tab w:val="num" w:pos="2880"/>
        </w:tabs>
        <w:ind w:left="2880" w:hanging="360"/>
      </w:pPr>
      <w:rPr>
        <w:rFonts w:ascii="Symbol" w:hAnsi="Symbol" w:hint="default"/>
      </w:rPr>
    </w:lvl>
    <w:lvl w:ilvl="4" w:tplc="6204CDC8" w:tentative="1">
      <w:start w:val="1"/>
      <w:numFmt w:val="bullet"/>
      <w:lvlText w:val=""/>
      <w:lvlJc w:val="left"/>
      <w:pPr>
        <w:tabs>
          <w:tab w:val="num" w:pos="3600"/>
        </w:tabs>
        <w:ind w:left="3600" w:hanging="360"/>
      </w:pPr>
      <w:rPr>
        <w:rFonts w:ascii="Symbol" w:hAnsi="Symbol" w:hint="default"/>
      </w:rPr>
    </w:lvl>
    <w:lvl w:ilvl="5" w:tplc="02EC925A" w:tentative="1">
      <w:start w:val="1"/>
      <w:numFmt w:val="bullet"/>
      <w:lvlText w:val=""/>
      <w:lvlJc w:val="left"/>
      <w:pPr>
        <w:tabs>
          <w:tab w:val="num" w:pos="4320"/>
        </w:tabs>
        <w:ind w:left="4320" w:hanging="360"/>
      </w:pPr>
      <w:rPr>
        <w:rFonts w:ascii="Symbol" w:hAnsi="Symbol" w:hint="default"/>
      </w:rPr>
    </w:lvl>
    <w:lvl w:ilvl="6" w:tplc="F120F4E2" w:tentative="1">
      <w:start w:val="1"/>
      <w:numFmt w:val="bullet"/>
      <w:lvlText w:val=""/>
      <w:lvlJc w:val="left"/>
      <w:pPr>
        <w:tabs>
          <w:tab w:val="num" w:pos="5040"/>
        </w:tabs>
        <w:ind w:left="5040" w:hanging="360"/>
      </w:pPr>
      <w:rPr>
        <w:rFonts w:ascii="Symbol" w:hAnsi="Symbol" w:hint="default"/>
      </w:rPr>
    </w:lvl>
    <w:lvl w:ilvl="7" w:tplc="363C2B22" w:tentative="1">
      <w:start w:val="1"/>
      <w:numFmt w:val="bullet"/>
      <w:lvlText w:val=""/>
      <w:lvlJc w:val="left"/>
      <w:pPr>
        <w:tabs>
          <w:tab w:val="num" w:pos="5760"/>
        </w:tabs>
        <w:ind w:left="5760" w:hanging="360"/>
      </w:pPr>
      <w:rPr>
        <w:rFonts w:ascii="Symbol" w:hAnsi="Symbol" w:hint="default"/>
      </w:rPr>
    </w:lvl>
    <w:lvl w:ilvl="8" w:tplc="2E9C65FA" w:tentative="1">
      <w:start w:val="1"/>
      <w:numFmt w:val="bullet"/>
      <w:lvlText w:val=""/>
      <w:lvlJc w:val="left"/>
      <w:pPr>
        <w:tabs>
          <w:tab w:val="num" w:pos="6480"/>
        </w:tabs>
        <w:ind w:left="6480" w:hanging="360"/>
      </w:pPr>
      <w:rPr>
        <w:rFonts w:ascii="Symbol" w:hAnsi="Symbol" w:hint="default"/>
      </w:rPr>
    </w:lvl>
  </w:abstractNum>
  <w:abstractNum w:abstractNumId="15" w15:restartNumberingAfterBreak="0">
    <w:nsid w:val="387928E3"/>
    <w:multiLevelType w:val="hybridMultilevel"/>
    <w:tmpl w:val="B5027F50"/>
    <w:lvl w:ilvl="0" w:tplc="0F76743C">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5C8CE80A">
      <w:start w:val="1"/>
      <w:numFmt w:val="bullet"/>
      <w:lvlText w:val="-"/>
      <w:lvlJc w:val="left"/>
      <w:pPr>
        <w:ind w:left="3600" w:hanging="360"/>
      </w:pPr>
      <w:rPr>
        <w:rFonts w:ascii="Calibri" w:eastAsia="Calibri" w:hAnsi="Calibri" w:cs="Calibri" w:hint="default"/>
      </w:r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6" w15:restartNumberingAfterBreak="0">
    <w:nsid w:val="39577942"/>
    <w:multiLevelType w:val="hybridMultilevel"/>
    <w:tmpl w:val="356E4528"/>
    <w:lvl w:ilvl="0" w:tplc="763A12B8">
      <w:start w:val="1"/>
      <w:numFmt w:val="bullet"/>
      <w:lvlText w:val="•"/>
      <w:lvlJc w:val="left"/>
      <w:pPr>
        <w:tabs>
          <w:tab w:val="num" w:pos="720"/>
        </w:tabs>
        <w:ind w:left="720" w:hanging="360"/>
      </w:pPr>
      <w:rPr>
        <w:rFonts w:ascii="Arial" w:hAnsi="Arial" w:hint="default"/>
      </w:rPr>
    </w:lvl>
    <w:lvl w:ilvl="1" w:tplc="A3AEF888">
      <w:start w:val="37"/>
      <w:numFmt w:val="bullet"/>
      <w:lvlText w:val="–"/>
      <w:lvlJc w:val="left"/>
      <w:pPr>
        <w:tabs>
          <w:tab w:val="num" w:pos="1440"/>
        </w:tabs>
        <w:ind w:left="1440" w:hanging="360"/>
      </w:pPr>
      <w:rPr>
        <w:rFonts w:ascii="Arial" w:hAnsi="Arial" w:hint="default"/>
      </w:rPr>
    </w:lvl>
    <w:lvl w:ilvl="2" w:tplc="03BA6E0E" w:tentative="1">
      <w:start w:val="1"/>
      <w:numFmt w:val="bullet"/>
      <w:lvlText w:val="•"/>
      <w:lvlJc w:val="left"/>
      <w:pPr>
        <w:tabs>
          <w:tab w:val="num" w:pos="2160"/>
        </w:tabs>
        <w:ind w:left="2160" w:hanging="360"/>
      </w:pPr>
      <w:rPr>
        <w:rFonts w:ascii="Arial" w:hAnsi="Arial" w:hint="default"/>
      </w:rPr>
    </w:lvl>
    <w:lvl w:ilvl="3" w:tplc="A7F4C13C" w:tentative="1">
      <w:start w:val="1"/>
      <w:numFmt w:val="bullet"/>
      <w:lvlText w:val="•"/>
      <w:lvlJc w:val="left"/>
      <w:pPr>
        <w:tabs>
          <w:tab w:val="num" w:pos="2880"/>
        </w:tabs>
        <w:ind w:left="2880" w:hanging="360"/>
      </w:pPr>
      <w:rPr>
        <w:rFonts w:ascii="Arial" w:hAnsi="Arial" w:hint="default"/>
      </w:rPr>
    </w:lvl>
    <w:lvl w:ilvl="4" w:tplc="9E20A120" w:tentative="1">
      <w:start w:val="1"/>
      <w:numFmt w:val="bullet"/>
      <w:lvlText w:val="•"/>
      <w:lvlJc w:val="left"/>
      <w:pPr>
        <w:tabs>
          <w:tab w:val="num" w:pos="3600"/>
        </w:tabs>
        <w:ind w:left="3600" w:hanging="360"/>
      </w:pPr>
      <w:rPr>
        <w:rFonts w:ascii="Arial" w:hAnsi="Arial" w:hint="default"/>
      </w:rPr>
    </w:lvl>
    <w:lvl w:ilvl="5" w:tplc="C08AE6F4" w:tentative="1">
      <w:start w:val="1"/>
      <w:numFmt w:val="bullet"/>
      <w:lvlText w:val="•"/>
      <w:lvlJc w:val="left"/>
      <w:pPr>
        <w:tabs>
          <w:tab w:val="num" w:pos="4320"/>
        </w:tabs>
        <w:ind w:left="4320" w:hanging="360"/>
      </w:pPr>
      <w:rPr>
        <w:rFonts w:ascii="Arial" w:hAnsi="Arial" w:hint="default"/>
      </w:rPr>
    </w:lvl>
    <w:lvl w:ilvl="6" w:tplc="A7643402" w:tentative="1">
      <w:start w:val="1"/>
      <w:numFmt w:val="bullet"/>
      <w:lvlText w:val="•"/>
      <w:lvlJc w:val="left"/>
      <w:pPr>
        <w:tabs>
          <w:tab w:val="num" w:pos="5040"/>
        </w:tabs>
        <w:ind w:left="5040" w:hanging="360"/>
      </w:pPr>
      <w:rPr>
        <w:rFonts w:ascii="Arial" w:hAnsi="Arial" w:hint="default"/>
      </w:rPr>
    </w:lvl>
    <w:lvl w:ilvl="7" w:tplc="A8E04DD2" w:tentative="1">
      <w:start w:val="1"/>
      <w:numFmt w:val="bullet"/>
      <w:lvlText w:val="•"/>
      <w:lvlJc w:val="left"/>
      <w:pPr>
        <w:tabs>
          <w:tab w:val="num" w:pos="5760"/>
        </w:tabs>
        <w:ind w:left="5760" w:hanging="360"/>
      </w:pPr>
      <w:rPr>
        <w:rFonts w:ascii="Arial" w:hAnsi="Arial" w:hint="default"/>
      </w:rPr>
    </w:lvl>
    <w:lvl w:ilvl="8" w:tplc="E728767A"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8" w15:restartNumberingAfterBreak="0">
    <w:nsid w:val="3CF94A47"/>
    <w:multiLevelType w:val="hybridMultilevel"/>
    <w:tmpl w:val="A5D69BFA"/>
    <w:lvl w:ilvl="0" w:tplc="636489C2">
      <w:start w:val="1"/>
      <w:numFmt w:val="bullet"/>
      <w:lvlText w:val="−"/>
      <w:lvlJc w:val="left"/>
      <w:pPr>
        <w:tabs>
          <w:tab w:val="num" w:pos="648"/>
        </w:tabs>
        <w:ind w:left="648" w:hanging="360"/>
      </w:pPr>
      <w:rPr>
        <w:rFonts w:ascii="Calibre Regular" w:hAnsi="Calibre Regular" w:hint="default"/>
      </w:rPr>
    </w:lvl>
    <w:lvl w:ilvl="1" w:tplc="3CAC0E1A">
      <w:start w:val="1"/>
      <w:numFmt w:val="bullet"/>
      <w:lvlText w:val="−"/>
      <w:lvlJc w:val="left"/>
      <w:pPr>
        <w:tabs>
          <w:tab w:val="num" w:pos="1368"/>
        </w:tabs>
        <w:ind w:left="1368" w:hanging="360"/>
      </w:pPr>
      <w:rPr>
        <w:rFonts w:ascii="Calibre Regular" w:hAnsi="Calibre Regular" w:hint="default"/>
      </w:rPr>
    </w:lvl>
    <w:lvl w:ilvl="2" w:tplc="6B064AF4" w:tentative="1">
      <w:start w:val="1"/>
      <w:numFmt w:val="bullet"/>
      <w:lvlText w:val="−"/>
      <w:lvlJc w:val="left"/>
      <w:pPr>
        <w:tabs>
          <w:tab w:val="num" w:pos="2088"/>
        </w:tabs>
        <w:ind w:left="2088" w:hanging="360"/>
      </w:pPr>
      <w:rPr>
        <w:rFonts w:ascii="Calibre Regular" w:hAnsi="Calibre Regular" w:hint="default"/>
      </w:rPr>
    </w:lvl>
    <w:lvl w:ilvl="3" w:tplc="C930E408" w:tentative="1">
      <w:start w:val="1"/>
      <w:numFmt w:val="bullet"/>
      <w:lvlText w:val="−"/>
      <w:lvlJc w:val="left"/>
      <w:pPr>
        <w:tabs>
          <w:tab w:val="num" w:pos="2808"/>
        </w:tabs>
        <w:ind w:left="2808" w:hanging="360"/>
      </w:pPr>
      <w:rPr>
        <w:rFonts w:ascii="Calibre Regular" w:hAnsi="Calibre Regular" w:hint="default"/>
      </w:rPr>
    </w:lvl>
    <w:lvl w:ilvl="4" w:tplc="A5D0B4FE" w:tentative="1">
      <w:start w:val="1"/>
      <w:numFmt w:val="bullet"/>
      <w:lvlText w:val="−"/>
      <w:lvlJc w:val="left"/>
      <w:pPr>
        <w:tabs>
          <w:tab w:val="num" w:pos="3528"/>
        </w:tabs>
        <w:ind w:left="3528" w:hanging="360"/>
      </w:pPr>
      <w:rPr>
        <w:rFonts w:ascii="Calibre Regular" w:hAnsi="Calibre Regular" w:hint="default"/>
      </w:rPr>
    </w:lvl>
    <w:lvl w:ilvl="5" w:tplc="179E6708" w:tentative="1">
      <w:start w:val="1"/>
      <w:numFmt w:val="bullet"/>
      <w:lvlText w:val="−"/>
      <w:lvlJc w:val="left"/>
      <w:pPr>
        <w:tabs>
          <w:tab w:val="num" w:pos="4248"/>
        </w:tabs>
        <w:ind w:left="4248" w:hanging="360"/>
      </w:pPr>
      <w:rPr>
        <w:rFonts w:ascii="Calibre Regular" w:hAnsi="Calibre Regular" w:hint="default"/>
      </w:rPr>
    </w:lvl>
    <w:lvl w:ilvl="6" w:tplc="F918CF0A" w:tentative="1">
      <w:start w:val="1"/>
      <w:numFmt w:val="bullet"/>
      <w:lvlText w:val="−"/>
      <w:lvlJc w:val="left"/>
      <w:pPr>
        <w:tabs>
          <w:tab w:val="num" w:pos="4968"/>
        </w:tabs>
        <w:ind w:left="4968" w:hanging="360"/>
      </w:pPr>
      <w:rPr>
        <w:rFonts w:ascii="Calibre Regular" w:hAnsi="Calibre Regular" w:hint="default"/>
      </w:rPr>
    </w:lvl>
    <w:lvl w:ilvl="7" w:tplc="4CF23294" w:tentative="1">
      <w:start w:val="1"/>
      <w:numFmt w:val="bullet"/>
      <w:lvlText w:val="−"/>
      <w:lvlJc w:val="left"/>
      <w:pPr>
        <w:tabs>
          <w:tab w:val="num" w:pos="5688"/>
        </w:tabs>
        <w:ind w:left="5688" w:hanging="360"/>
      </w:pPr>
      <w:rPr>
        <w:rFonts w:ascii="Calibre Regular" w:hAnsi="Calibre Regular" w:hint="default"/>
      </w:rPr>
    </w:lvl>
    <w:lvl w:ilvl="8" w:tplc="AAE47702" w:tentative="1">
      <w:start w:val="1"/>
      <w:numFmt w:val="bullet"/>
      <w:lvlText w:val="−"/>
      <w:lvlJc w:val="left"/>
      <w:pPr>
        <w:tabs>
          <w:tab w:val="num" w:pos="6408"/>
        </w:tabs>
        <w:ind w:left="6408" w:hanging="360"/>
      </w:pPr>
      <w:rPr>
        <w:rFonts w:ascii="Calibre Regular" w:hAnsi="Calibre Regular" w:hint="default"/>
      </w:rPr>
    </w:lvl>
  </w:abstractNum>
  <w:abstractNum w:abstractNumId="19" w15:restartNumberingAfterBreak="0">
    <w:nsid w:val="40E851EB"/>
    <w:multiLevelType w:val="hybridMultilevel"/>
    <w:tmpl w:val="DE52B1F2"/>
    <w:lvl w:ilvl="0" w:tplc="FC98E86C">
      <w:start w:val="1"/>
      <w:numFmt w:val="bullet"/>
      <w:lvlText w:val=""/>
      <w:lvlJc w:val="left"/>
      <w:pPr>
        <w:tabs>
          <w:tab w:val="num" w:pos="720"/>
        </w:tabs>
        <w:ind w:left="720" w:hanging="360"/>
      </w:pPr>
      <w:rPr>
        <w:rFonts w:ascii="Symbol" w:hAnsi="Symbol" w:hint="default"/>
      </w:rPr>
    </w:lvl>
    <w:lvl w:ilvl="1" w:tplc="3B1291D2" w:tentative="1">
      <w:start w:val="1"/>
      <w:numFmt w:val="bullet"/>
      <w:lvlText w:val=""/>
      <w:lvlJc w:val="left"/>
      <w:pPr>
        <w:tabs>
          <w:tab w:val="num" w:pos="1440"/>
        </w:tabs>
        <w:ind w:left="1440" w:hanging="360"/>
      </w:pPr>
      <w:rPr>
        <w:rFonts w:ascii="Symbol" w:hAnsi="Symbol" w:hint="default"/>
      </w:rPr>
    </w:lvl>
    <w:lvl w:ilvl="2" w:tplc="BEE86ACA" w:tentative="1">
      <w:start w:val="1"/>
      <w:numFmt w:val="bullet"/>
      <w:lvlText w:val=""/>
      <w:lvlJc w:val="left"/>
      <w:pPr>
        <w:tabs>
          <w:tab w:val="num" w:pos="2160"/>
        </w:tabs>
        <w:ind w:left="2160" w:hanging="360"/>
      </w:pPr>
      <w:rPr>
        <w:rFonts w:ascii="Symbol" w:hAnsi="Symbol" w:hint="default"/>
      </w:rPr>
    </w:lvl>
    <w:lvl w:ilvl="3" w:tplc="2CBA4ABC" w:tentative="1">
      <w:start w:val="1"/>
      <w:numFmt w:val="bullet"/>
      <w:lvlText w:val=""/>
      <w:lvlJc w:val="left"/>
      <w:pPr>
        <w:tabs>
          <w:tab w:val="num" w:pos="2880"/>
        </w:tabs>
        <w:ind w:left="2880" w:hanging="360"/>
      </w:pPr>
      <w:rPr>
        <w:rFonts w:ascii="Symbol" w:hAnsi="Symbol" w:hint="default"/>
      </w:rPr>
    </w:lvl>
    <w:lvl w:ilvl="4" w:tplc="9996945A" w:tentative="1">
      <w:start w:val="1"/>
      <w:numFmt w:val="bullet"/>
      <w:lvlText w:val=""/>
      <w:lvlJc w:val="left"/>
      <w:pPr>
        <w:tabs>
          <w:tab w:val="num" w:pos="3600"/>
        </w:tabs>
        <w:ind w:left="3600" w:hanging="360"/>
      </w:pPr>
      <w:rPr>
        <w:rFonts w:ascii="Symbol" w:hAnsi="Symbol" w:hint="default"/>
      </w:rPr>
    </w:lvl>
    <w:lvl w:ilvl="5" w:tplc="D3DC48E8" w:tentative="1">
      <w:start w:val="1"/>
      <w:numFmt w:val="bullet"/>
      <w:lvlText w:val=""/>
      <w:lvlJc w:val="left"/>
      <w:pPr>
        <w:tabs>
          <w:tab w:val="num" w:pos="4320"/>
        </w:tabs>
        <w:ind w:left="4320" w:hanging="360"/>
      </w:pPr>
      <w:rPr>
        <w:rFonts w:ascii="Symbol" w:hAnsi="Symbol" w:hint="default"/>
      </w:rPr>
    </w:lvl>
    <w:lvl w:ilvl="6" w:tplc="3B4C4AFA" w:tentative="1">
      <w:start w:val="1"/>
      <w:numFmt w:val="bullet"/>
      <w:lvlText w:val=""/>
      <w:lvlJc w:val="left"/>
      <w:pPr>
        <w:tabs>
          <w:tab w:val="num" w:pos="5040"/>
        </w:tabs>
        <w:ind w:left="5040" w:hanging="360"/>
      </w:pPr>
      <w:rPr>
        <w:rFonts w:ascii="Symbol" w:hAnsi="Symbol" w:hint="default"/>
      </w:rPr>
    </w:lvl>
    <w:lvl w:ilvl="7" w:tplc="DF52DC06" w:tentative="1">
      <w:start w:val="1"/>
      <w:numFmt w:val="bullet"/>
      <w:lvlText w:val=""/>
      <w:lvlJc w:val="left"/>
      <w:pPr>
        <w:tabs>
          <w:tab w:val="num" w:pos="5760"/>
        </w:tabs>
        <w:ind w:left="5760" w:hanging="360"/>
      </w:pPr>
      <w:rPr>
        <w:rFonts w:ascii="Symbol" w:hAnsi="Symbol" w:hint="default"/>
      </w:rPr>
    </w:lvl>
    <w:lvl w:ilvl="8" w:tplc="6952CF0C" w:tentative="1">
      <w:start w:val="1"/>
      <w:numFmt w:val="bullet"/>
      <w:lvlText w:val=""/>
      <w:lvlJc w:val="left"/>
      <w:pPr>
        <w:tabs>
          <w:tab w:val="num" w:pos="6480"/>
        </w:tabs>
        <w:ind w:left="6480" w:hanging="360"/>
      </w:pPr>
      <w:rPr>
        <w:rFonts w:ascii="Symbol" w:hAnsi="Symbol" w:hint="default"/>
      </w:rPr>
    </w:lvl>
  </w:abstractNum>
  <w:abstractNum w:abstractNumId="20" w15:restartNumberingAfterBreak="0">
    <w:nsid w:val="43123DCF"/>
    <w:multiLevelType w:val="hybridMultilevel"/>
    <w:tmpl w:val="C4E287C6"/>
    <w:lvl w:ilvl="0" w:tplc="04090001">
      <w:start w:val="1"/>
      <w:numFmt w:val="bullet"/>
      <w:lvlText w:val=""/>
      <w:lvlJc w:val="left"/>
      <w:pPr>
        <w:ind w:left="1008" w:hanging="360"/>
      </w:pPr>
      <w:rPr>
        <w:rFonts w:ascii="Symbol" w:hAnsi="Symbo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21" w15:restartNumberingAfterBreak="0">
    <w:nsid w:val="44E1246A"/>
    <w:multiLevelType w:val="hybridMultilevel"/>
    <w:tmpl w:val="3AAAD5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89E09AF"/>
    <w:multiLevelType w:val="hybridMultilevel"/>
    <w:tmpl w:val="3E70B90E"/>
    <w:lvl w:ilvl="0" w:tplc="0596BE72">
      <w:start w:val="1"/>
      <w:numFmt w:val="bullet"/>
      <w:lvlText w:val=""/>
      <w:lvlJc w:val="left"/>
      <w:pPr>
        <w:tabs>
          <w:tab w:val="num" w:pos="720"/>
        </w:tabs>
        <w:ind w:left="720" w:hanging="360"/>
      </w:pPr>
      <w:rPr>
        <w:rFonts w:ascii="Symbol" w:hAnsi="Symbol" w:hint="default"/>
      </w:rPr>
    </w:lvl>
    <w:lvl w:ilvl="1" w:tplc="AE384382">
      <w:numFmt w:val="bullet"/>
      <w:lvlText w:val="−"/>
      <w:lvlJc w:val="left"/>
      <w:pPr>
        <w:tabs>
          <w:tab w:val="num" w:pos="1440"/>
        </w:tabs>
        <w:ind w:left="1440" w:hanging="360"/>
      </w:pPr>
      <w:rPr>
        <w:rFonts w:ascii="Calibre Regular" w:hAnsi="Calibre Regular" w:hint="default"/>
      </w:rPr>
    </w:lvl>
    <w:lvl w:ilvl="2" w:tplc="47EA5332">
      <w:numFmt w:val="bullet"/>
      <w:lvlText w:val="−"/>
      <w:lvlJc w:val="left"/>
      <w:pPr>
        <w:tabs>
          <w:tab w:val="num" w:pos="2160"/>
        </w:tabs>
        <w:ind w:left="2160" w:hanging="360"/>
      </w:pPr>
      <w:rPr>
        <w:rFonts w:ascii="Calibre Regular" w:hAnsi="Calibre Regular" w:hint="default"/>
      </w:rPr>
    </w:lvl>
    <w:lvl w:ilvl="3" w:tplc="0360C86A" w:tentative="1">
      <w:start w:val="1"/>
      <w:numFmt w:val="bullet"/>
      <w:lvlText w:val=""/>
      <w:lvlJc w:val="left"/>
      <w:pPr>
        <w:tabs>
          <w:tab w:val="num" w:pos="2880"/>
        </w:tabs>
        <w:ind w:left="2880" w:hanging="360"/>
      </w:pPr>
      <w:rPr>
        <w:rFonts w:ascii="Symbol" w:hAnsi="Symbol" w:hint="default"/>
      </w:rPr>
    </w:lvl>
    <w:lvl w:ilvl="4" w:tplc="FE362872" w:tentative="1">
      <w:start w:val="1"/>
      <w:numFmt w:val="bullet"/>
      <w:lvlText w:val=""/>
      <w:lvlJc w:val="left"/>
      <w:pPr>
        <w:tabs>
          <w:tab w:val="num" w:pos="3600"/>
        </w:tabs>
        <w:ind w:left="3600" w:hanging="360"/>
      </w:pPr>
      <w:rPr>
        <w:rFonts w:ascii="Symbol" w:hAnsi="Symbol" w:hint="default"/>
      </w:rPr>
    </w:lvl>
    <w:lvl w:ilvl="5" w:tplc="04269526" w:tentative="1">
      <w:start w:val="1"/>
      <w:numFmt w:val="bullet"/>
      <w:lvlText w:val=""/>
      <w:lvlJc w:val="left"/>
      <w:pPr>
        <w:tabs>
          <w:tab w:val="num" w:pos="4320"/>
        </w:tabs>
        <w:ind w:left="4320" w:hanging="360"/>
      </w:pPr>
      <w:rPr>
        <w:rFonts w:ascii="Symbol" w:hAnsi="Symbol" w:hint="default"/>
      </w:rPr>
    </w:lvl>
    <w:lvl w:ilvl="6" w:tplc="7C4E2DD4" w:tentative="1">
      <w:start w:val="1"/>
      <w:numFmt w:val="bullet"/>
      <w:lvlText w:val=""/>
      <w:lvlJc w:val="left"/>
      <w:pPr>
        <w:tabs>
          <w:tab w:val="num" w:pos="5040"/>
        </w:tabs>
        <w:ind w:left="5040" w:hanging="360"/>
      </w:pPr>
      <w:rPr>
        <w:rFonts w:ascii="Symbol" w:hAnsi="Symbol" w:hint="default"/>
      </w:rPr>
    </w:lvl>
    <w:lvl w:ilvl="7" w:tplc="9C366AD8" w:tentative="1">
      <w:start w:val="1"/>
      <w:numFmt w:val="bullet"/>
      <w:lvlText w:val=""/>
      <w:lvlJc w:val="left"/>
      <w:pPr>
        <w:tabs>
          <w:tab w:val="num" w:pos="5760"/>
        </w:tabs>
        <w:ind w:left="5760" w:hanging="360"/>
      </w:pPr>
      <w:rPr>
        <w:rFonts w:ascii="Symbol" w:hAnsi="Symbol" w:hint="default"/>
      </w:rPr>
    </w:lvl>
    <w:lvl w:ilvl="8" w:tplc="4CE6A7E6" w:tentative="1">
      <w:start w:val="1"/>
      <w:numFmt w:val="bullet"/>
      <w:lvlText w:val=""/>
      <w:lvlJc w:val="left"/>
      <w:pPr>
        <w:tabs>
          <w:tab w:val="num" w:pos="6480"/>
        </w:tabs>
        <w:ind w:left="6480" w:hanging="360"/>
      </w:pPr>
      <w:rPr>
        <w:rFonts w:ascii="Symbol" w:hAnsi="Symbol" w:hint="default"/>
      </w:rPr>
    </w:lvl>
  </w:abstractNum>
  <w:abstractNum w:abstractNumId="23" w15:restartNumberingAfterBreak="0">
    <w:nsid w:val="48F10360"/>
    <w:multiLevelType w:val="hybridMultilevel"/>
    <w:tmpl w:val="6C9E6682"/>
    <w:lvl w:ilvl="0" w:tplc="DEBC8B92">
      <w:start w:val="1"/>
      <w:numFmt w:val="bullet"/>
      <w:lvlText w:val="•"/>
      <w:lvlJc w:val="left"/>
      <w:pPr>
        <w:tabs>
          <w:tab w:val="num" w:pos="720"/>
        </w:tabs>
        <w:ind w:left="720" w:hanging="360"/>
      </w:pPr>
      <w:rPr>
        <w:rFonts w:ascii="Arial" w:hAnsi="Arial" w:hint="default"/>
      </w:rPr>
    </w:lvl>
    <w:lvl w:ilvl="1" w:tplc="C8D6470A">
      <w:start w:val="1"/>
      <w:numFmt w:val="bullet"/>
      <w:lvlText w:val="•"/>
      <w:lvlJc w:val="left"/>
      <w:pPr>
        <w:tabs>
          <w:tab w:val="num" w:pos="1440"/>
        </w:tabs>
        <w:ind w:left="1440" w:hanging="360"/>
      </w:pPr>
      <w:rPr>
        <w:rFonts w:ascii="Arial" w:hAnsi="Arial" w:hint="default"/>
      </w:rPr>
    </w:lvl>
    <w:lvl w:ilvl="2" w:tplc="B3F42DC8">
      <w:start w:val="1"/>
      <w:numFmt w:val="bullet"/>
      <w:lvlText w:val="•"/>
      <w:lvlJc w:val="left"/>
      <w:pPr>
        <w:tabs>
          <w:tab w:val="num" w:pos="2160"/>
        </w:tabs>
        <w:ind w:left="2160" w:hanging="360"/>
      </w:pPr>
      <w:rPr>
        <w:rFonts w:ascii="Arial" w:hAnsi="Arial" w:hint="default"/>
      </w:rPr>
    </w:lvl>
    <w:lvl w:ilvl="3" w:tplc="B406E66E">
      <w:numFmt w:val="bullet"/>
      <w:lvlText w:val="•"/>
      <w:lvlJc w:val="left"/>
      <w:pPr>
        <w:tabs>
          <w:tab w:val="num" w:pos="2880"/>
        </w:tabs>
        <w:ind w:left="2880" w:hanging="360"/>
      </w:pPr>
      <w:rPr>
        <w:rFonts w:ascii="Arial" w:hAnsi="Arial" w:hint="default"/>
      </w:rPr>
    </w:lvl>
    <w:lvl w:ilvl="4" w:tplc="A5BEF192">
      <w:numFmt w:val="bullet"/>
      <w:lvlText w:val="•"/>
      <w:lvlJc w:val="left"/>
      <w:pPr>
        <w:tabs>
          <w:tab w:val="num" w:pos="3600"/>
        </w:tabs>
        <w:ind w:left="3600" w:hanging="360"/>
      </w:pPr>
      <w:rPr>
        <w:rFonts w:ascii="Arial" w:hAnsi="Arial" w:hint="default"/>
      </w:rPr>
    </w:lvl>
    <w:lvl w:ilvl="5" w:tplc="0058A27A">
      <w:numFmt w:val="bullet"/>
      <w:lvlText w:val="•"/>
      <w:lvlJc w:val="left"/>
      <w:pPr>
        <w:tabs>
          <w:tab w:val="num" w:pos="4320"/>
        </w:tabs>
        <w:ind w:left="4320" w:hanging="360"/>
      </w:pPr>
      <w:rPr>
        <w:rFonts w:ascii="Arial" w:hAnsi="Arial" w:hint="default"/>
      </w:rPr>
    </w:lvl>
    <w:lvl w:ilvl="6" w:tplc="C64A9A88" w:tentative="1">
      <w:start w:val="1"/>
      <w:numFmt w:val="bullet"/>
      <w:lvlText w:val="•"/>
      <w:lvlJc w:val="left"/>
      <w:pPr>
        <w:tabs>
          <w:tab w:val="num" w:pos="5040"/>
        </w:tabs>
        <w:ind w:left="5040" w:hanging="360"/>
      </w:pPr>
      <w:rPr>
        <w:rFonts w:ascii="Arial" w:hAnsi="Arial" w:hint="default"/>
      </w:rPr>
    </w:lvl>
    <w:lvl w:ilvl="7" w:tplc="D41CCD12" w:tentative="1">
      <w:start w:val="1"/>
      <w:numFmt w:val="bullet"/>
      <w:lvlText w:val="•"/>
      <w:lvlJc w:val="left"/>
      <w:pPr>
        <w:tabs>
          <w:tab w:val="num" w:pos="5760"/>
        </w:tabs>
        <w:ind w:left="5760" w:hanging="360"/>
      </w:pPr>
      <w:rPr>
        <w:rFonts w:ascii="Arial" w:hAnsi="Arial" w:hint="default"/>
      </w:rPr>
    </w:lvl>
    <w:lvl w:ilvl="8" w:tplc="EA44D89A"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4D9F21CE"/>
    <w:multiLevelType w:val="hybridMultilevel"/>
    <w:tmpl w:val="1A64BF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EC51FB5"/>
    <w:multiLevelType w:val="hybridMultilevel"/>
    <w:tmpl w:val="4C4206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3716CF9"/>
    <w:multiLevelType w:val="hybridMultilevel"/>
    <w:tmpl w:val="2EA86B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3A05D5B"/>
    <w:multiLevelType w:val="hybridMultilevel"/>
    <w:tmpl w:val="67EAE1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FA86CE9"/>
    <w:multiLevelType w:val="hybridMultilevel"/>
    <w:tmpl w:val="ECD43382"/>
    <w:lvl w:ilvl="0" w:tplc="7DE416B6">
      <w:start w:val="1"/>
      <w:numFmt w:val="bullet"/>
      <w:lvlText w:val="•"/>
      <w:lvlJc w:val="left"/>
      <w:pPr>
        <w:tabs>
          <w:tab w:val="num" w:pos="720"/>
        </w:tabs>
        <w:ind w:left="720" w:hanging="360"/>
      </w:pPr>
      <w:rPr>
        <w:rFonts w:ascii="Arial" w:hAnsi="Arial" w:hint="default"/>
      </w:rPr>
    </w:lvl>
    <w:lvl w:ilvl="1" w:tplc="96DAC016">
      <w:start w:val="40"/>
      <w:numFmt w:val="bullet"/>
      <w:lvlText w:val="–"/>
      <w:lvlJc w:val="left"/>
      <w:pPr>
        <w:tabs>
          <w:tab w:val="num" w:pos="1440"/>
        </w:tabs>
        <w:ind w:left="1440" w:hanging="360"/>
      </w:pPr>
      <w:rPr>
        <w:rFonts w:ascii="Arial" w:hAnsi="Arial" w:hint="default"/>
      </w:rPr>
    </w:lvl>
    <w:lvl w:ilvl="2" w:tplc="9B48B8C6">
      <w:start w:val="40"/>
      <w:numFmt w:val="bullet"/>
      <w:lvlText w:val="•"/>
      <w:lvlJc w:val="left"/>
      <w:pPr>
        <w:tabs>
          <w:tab w:val="num" w:pos="2160"/>
        </w:tabs>
        <w:ind w:left="2160" w:hanging="360"/>
      </w:pPr>
      <w:rPr>
        <w:rFonts w:ascii="Arial" w:hAnsi="Arial" w:hint="default"/>
      </w:rPr>
    </w:lvl>
    <w:lvl w:ilvl="3" w:tplc="2F2625E8" w:tentative="1">
      <w:start w:val="1"/>
      <w:numFmt w:val="bullet"/>
      <w:lvlText w:val="•"/>
      <w:lvlJc w:val="left"/>
      <w:pPr>
        <w:tabs>
          <w:tab w:val="num" w:pos="2880"/>
        </w:tabs>
        <w:ind w:left="2880" w:hanging="360"/>
      </w:pPr>
      <w:rPr>
        <w:rFonts w:ascii="Arial" w:hAnsi="Arial" w:hint="default"/>
      </w:rPr>
    </w:lvl>
    <w:lvl w:ilvl="4" w:tplc="7E8AF178" w:tentative="1">
      <w:start w:val="1"/>
      <w:numFmt w:val="bullet"/>
      <w:lvlText w:val="•"/>
      <w:lvlJc w:val="left"/>
      <w:pPr>
        <w:tabs>
          <w:tab w:val="num" w:pos="3600"/>
        </w:tabs>
        <w:ind w:left="3600" w:hanging="360"/>
      </w:pPr>
      <w:rPr>
        <w:rFonts w:ascii="Arial" w:hAnsi="Arial" w:hint="default"/>
      </w:rPr>
    </w:lvl>
    <w:lvl w:ilvl="5" w:tplc="3AF650FA" w:tentative="1">
      <w:start w:val="1"/>
      <w:numFmt w:val="bullet"/>
      <w:lvlText w:val="•"/>
      <w:lvlJc w:val="left"/>
      <w:pPr>
        <w:tabs>
          <w:tab w:val="num" w:pos="4320"/>
        </w:tabs>
        <w:ind w:left="4320" w:hanging="360"/>
      </w:pPr>
      <w:rPr>
        <w:rFonts w:ascii="Arial" w:hAnsi="Arial" w:hint="default"/>
      </w:rPr>
    </w:lvl>
    <w:lvl w:ilvl="6" w:tplc="DFA8ED6A" w:tentative="1">
      <w:start w:val="1"/>
      <w:numFmt w:val="bullet"/>
      <w:lvlText w:val="•"/>
      <w:lvlJc w:val="left"/>
      <w:pPr>
        <w:tabs>
          <w:tab w:val="num" w:pos="5040"/>
        </w:tabs>
        <w:ind w:left="5040" w:hanging="360"/>
      </w:pPr>
      <w:rPr>
        <w:rFonts w:ascii="Arial" w:hAnsi="Arial" w:hint="default"/>
      </w:rPr>
    </w:lvl>
    <w:lvl w:ilvl="7" w:tplc="9E7EF6FC" w:tentative="1">
      <w:start w:val="1"/>
      <w:numFmt w:val="bullet"/>
      <w:lvlText w:val="•"/>
      <w:lvlJc w:val="left"/>
      <w:pPr>
        <w:tabs>
          <w:tab w:val="num" w:pos="5760"/>
        </w:tabs>
        <w:ind w:left="5760" w:hanging="360"/>
      </w:pPr>
      <w:rPr>
        <w:rFonts w:ascii="Arial" w:hAnsi="Arial" w:hint="default"/>
      </w:rPr>
    </w:lvl>
    <w:lvl w:ilvl="8" w:tplc="EC9E1CB8"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60CC42E1"/>
    <w:multiLevelType w:val="hybridMultilevel"/>
    <w:tmpl w:val="C91A8C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19304D4"/>
    <w:multiLevelType w:val="hybridMultilevel"/>
    <w:tmpl w:val="7AF239BE"/>
    <w:lvl w:ilvl="0" w:tplc="C79C2CE6">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46127B6"/>
    <w:multiLevelType w:val="hybridMultilevel"/>
    <w:tmpl w:val="4B6271E8"/>
    <w:lvl w:ilvl="0" w:tplc="2BA6D30A">
      <w:start w:val="1"/>
      <w:numFmt w:val="bullet"/>
      <w:lvlText w:val=""/>
      <w:lvlJc w:val="left"/>
      <w:pPr>
        <w:tabs>
          <w:tab w:val="num" w:pos="720"/>
        </w:tabs>
        <w:ind w:left="720" w:hanging="360"/>
      </w:pPr>
      <w:rPr>
        <w:rFonts w:ascii="Symbol" w:hAnsi="Symbol" w:hint="default"/>
      </w:rPr>
    </w:lvl>
    <w:lvl w:ilvl="1" w:tplc="9FEEF244">
      <w:numFmt w:val="bullet"/>
      <w:lvlText w:val="−"/>
      <w:lvlJc w:val="left"/>
      <w:pPr>
        <w:tabs>
          <w:tab w:val="num" w:pos="1440"/>
        </w:tabs>
        <w:ind w:left="1440" w:hanging="360"/>
      </w:pPr>
      <w:rPr>
        <w:rFonts w:ascii="Calibre Regular" w:hAnsi="Calibre Regular" w:hint="default"/>
      </w:rPr>
    </w:lvl>
    <w:lvl w:ilvl="2" w:tplc="B50AC7C0">
      <w:numFmt w:val="bullet"/>
      <w:lvlText w:val="−"/>
      <w:lvlJc w:val="left"/>
      <w:pPr>
        <w:tabs>
          <w:tab w:val="num" w:pos="2160"/>
        </w:tabs>
        <w:ind w:left="2160" w:hanging="360"/>
      </w:pPr>
      <w:rPr>
        <w:rFonts w:ascii="Calibre Regular" w:hAnsi="Calibre Regular" w:hint="default"/>
      </w:rPr>
    </w:lvl>
    <w:lvl w:ilvl="3" w:tplc="CEB0B7A6">
      <w:numFmt w:val="bullet"/>
      <w:lvlText w:val="−"/>
      <w:lvlJc w:val="left"/>
      <w:pPr>
        <w:tabs>
          <w:tab w:val="num" w:pos="2880"/>
        </w:tabs>
        <w:ind w:left="2880" w:hanging="360"/>
      </w:pPr>
      <w:rPr>
        <w:rFonts w:ascii="Calibre Regular" w:hAnsi="Calibre Regular" w:hint="default"/>
      </w:rPr>
    </w:lvl>
    <w:lvl w:ilvl="4" w:tplc="107A6718">
      <w:numFmt w:val="bullet"/>
      <w:lvlText w:val="−"/>
      <w:lvlJc w:val="left"/>
      <w:pPr>
        <w:tabs>
          <w:tab w:val="num" w:pos="3600"/>
        </w:tabs>
        <w:ind w:left="3600" w:hanging="360"/>
      </w:pPr>
      <w:rPr>
        <w:rFonts w:ascii="Qualcomm Regular" w:hAnsi="Qualcomm Regular" w:hint="default"/>
      </w:rPr>
    </w:lvl>
    <w:lvl w:ilvl="5" w:tplc="8FA8C854" w:tentative="1">
      <w:start w:val="1"/>
      <w:numFmt w:val="bullet"/>
      <w:lvlText w:val=""/>
      <w:lvlJc w:val="left"/>
      <w:pPr>
        <w:tabs>
          <w:tab w:val="num" w:pos="4320"/>
        </w:tabs>
        <w:ind w:left="4320" w:hanging="360"/>
      </w:pPr>
      <w:rPr>
        <w:rFonts w:ascii="Symbol" w:hAnsi="Symbol" w:hint="default"/>
      </w:rPr>
    </w:lvl>
    <w:lvl w:ilvl="6" w:tplc="F3D6E554" w:tentative="1">
      <w:start w:val="1"/>
      <w:numFmt w:val="bullet"/>
      <w:lvlText w:val=""/>
      <w:lvlJc w:val="left"/>
      <w:pPr>
        <w:tabs>
          <w:tab w:val="num" w:pos="5040"/>
        </w:tabs>
        <w:ind w:left="5040" w:hanging="360"/>
      </w:pPr>
      <w:rPr>
        <w:rFonts w:ascii="Symbol" w:hAnsi="Symbol" w:hint="default"/>
      </w:rPr>
    </w:lvl>
    <w:lvl w:ilvl="7" w:tplc="6BAAF7E8" w:tentative="1">
      <w:start w:val="1"/>
      <w:numFmt w:val="bullet"/>
      <w:lvlText w:val=""/>
      <w:lvlJc w:val="left"/>
      <w:pPr>
        <w:tabs>
          <w:tab w:val="num" w:pos="5760"/>
        </w:tabs>
        <w:ind w:left="5760" w:hanging="360"/>
      </w:pPr>
      <w:rPr>
        <w:rFonts w:ascii="Symbol" w:hAnsi="Symbol" w:hint="default"/>
      </w:rPr>
    </w:lvl>
    <w:lvl w:ilvl="8" w:tplc="1F403694" w:tentative="1">
      <w:start w:val="1"/>
      <w:numFmt w:val="bullet"/>
      <w:lvlText w:val=""/>
      <w:lvlJc w:val="left"/>
      <w:pPr>
        <w:tabs>
          <w:tab w:val="num" w:pos="6480"/>
        </w:tabs>
        <w:ind w:left="6480" w:hanging="360"/>
      </w:pPr>
      <w:rPr>
        <w:rFonts w:ascii="Symbol" w:hAnsi="Symbol" w:hint="default"/>
      </w:rPr>
    </w:lvl>
  </w:abstractNum>
  <w:abstractNum w:abstractNumId="32" w15:restartNumberingAfterBreak="0">
    <w:nsid w:val="67BD7CC7"/>
    <w:multiLevelType w:val="hybridMultilevel"/>
    <w:tmpl w:val="537C3AB0"/>
    <w:lvl w:ilvl="0" w:tplc="D9DAF97A">
      <w:start w:val="1"/>
      <w:numFmt w:val="bullet"/>
      <w:lvlText w:val="•"/>
      <w:lvlJc w:val="left"/>
      <w:pPr>
        <w:tabs>
          <w:tab w:val="num" w:pos="720"/>
        </w:tabs>
        <w:ind w:left="720" w:hanging="360"/>
      </w:pPr>
      <w:rPr>
        <w:rFonts w:ascii="Arial" w:hAnsi="Arial" w:hint="default"/>
      </w:rPr>
    </w:lvl>
    <w:lvl w:ilvl="1" w:tplc="42787880">
      <w:start w:val="1372"/>
      <w:numFmt w:val="bullet"/>
      <w:lvlText w:val="•"/>
      <w:lvlJc w:val="left"/>
      <w:pPr>
        <w:tabs>
          <w:tab w:val="num" w:pos="1440"/>
        </w:tabs>
        <w:ind w:left="1440" w:hanging="360"/>
      </w:pPr>
      <w:rPr>
        <w:rFonts w:ascii="Arial" w:hAnsi="Arial" w:hint="default"/>
      </w:rPr>
    </w:lvl>
    <w:lvl w:ilvl="2" w:tplc="3744B110">
      <w:start w:val="1"/>
      <w:numFmt w:val="bullet"/>
      <w:lvlText w:val="•"/>
      <w:lvlJc w:val="left"/>
      <w:pPr>
        <w:tabs>
          <w:tab w:val="num" w:pos="2160"/>
        </w:tabs>
        <w:ind w:left="2160" w:hanging="360"/>
      </w:pPr>
      <w:rPr>
        <w:rFonts w:ascii="Arial" w:hAnsi="Arial" w:hint="default"/>
      </w:rPr>
    </w:lvl>
    <w:lvl w:ilvl="3" w:tplc="324269B4" w:tentative="1">
      <w:start w:val="1"/>
      <w:numFmt w:val="bullet"/>
      <w:lvlText w:val="•"/>
      <w:lvlJc w:val="left"/>
      <w:pPr>
        <w:tabs>
          <w:tab w:val="num" w:pos="2880"/>
        </w:tabs>
        <w:ind w:left="2880" w:hanging="360"/>
      </w:pPr>
      <w:rPr>
        <w:rFonts w:ascii="Arial" w:hAnsi="Arial" w:hint="default"/>
      </w:rPr>
    </w:lvl>
    <w:lvl w:ilvl="4" w:tplc="7AA6AA74" w:tentative="1">
      <w:start w:val="1"/>
      <w:numFmt w:val="bullet"/>
      <w:lvlText w:val="•"/>
      <w:lvlJc w:val="left"/>
      <w:pPr>
        <w:tabs>
          <w:tab w:val="num" w:pos="3600"/>
        </w:tabs>
        <w:ind w:left="3600" w:hanging="360"/>
      </w:pPr>
      <w:rPr>
        <w:rFonts w:ascii="Arial" w:hAnsi="Arial" w:hint="default"/>
      </w:rPr>
    </w:lvl>
    <w:lvl w:ilvl="5" w:tplc="CC9C3728" w:tentative="1">
      <w:start w:val="1"/>
      <w:numFmt w:val="bullet"/>
      <w:lvlText w:val="•"/>
      <w:lvlJc w:val="left"/>
      <w:pPr>
        <w:tabs>
          <w:tab w:val="num" w:pos="4320"/>
        </w:tabs>
        <w:ind w:left="4320" w:hanging="360"/>
      </w:pPr>
      <w:rPr>
        <w:rFonts w:ascii="Arial" w:hAnsi="Arial" w:hint="default"/>
      </w:rPr>
    </w:lvl>
    <w:lvl w:ilvl="6" w:tplc="629A0888" w:tentative="1">
      <w:start w:val="1"/>
      <w:numFmt w:val="bullet"/>
      <w:lvlText w:val="•"/>
      <w:lvlJc w:val="left"/>
      <w:pPr>
        <w:tabs>
          <w:tab w:val="num" w:pos="5040"/>
        </w:tabs>
        <w:ind w:left="5040" w:hanging="360"/>
      </w:pPr>
      <w:rPr>
        <w:rFonts w:ascii="Arial" w:hAnsi="Arial" w:hint="default"/>
      </w:rPr>
    </w:lvl>
    <w:lvl w:ilvl="7" w:tplc="CE089AEE" w:tentative="1">
      <w:start w:val="1"/>
      <w:numFmt w:val="bullet"/>
      <w:lvlText w:val="•"/>
      <w:lvlJc w:val="left"/>
      <w:pPr>
        <w:tabs>
          <w:tab w:val="num" w:pos="5760"/>
        </w:tabs>
        <w:ind w:left="5760" w:hanging="360"/>
      </w:pPr>
      <w:rPr>
        <w:rFonts w:ascii="Arial" w:hAnsi="Arial" w:hint="default"/>
      </w:rPr>
    </w:lvl>
    <w:lvl w:ilvl="8" w:tplc="1AC2DB66"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78B50160"/>
    <w:multiLevelType w:val="hybridMultilevel"/>
    <w:tmpl w:val="D8FCBE24"/>
    <w:lvl w:ilvl="0" w:tplc="04090001">
      <w:start w:val="1"/>
      <w:numFmt w:val="bullet"/>
      <w:lvlText w:val=""/>
      <w:lvlJc w:val="left"/>
      <w:pPr>
        <w:ind w:left="420" w:hanging="420"/>
      </w:pPr>
      <w:rPr>
        <w:rFonts w:ascii="Symbol" w:hAnsi="Symbo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4" w15:restartNumberingAfterBreak="0">
    <w:nsid w:val="7BFE2269"/>
    <w:multiLevelType w:val="hybridMultilevel"/>
    <w:tmpl w:val="7D3832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F762C72"/>
    <w:multiLevelType w:val="hybridMultilevel"/>
    <w:tmpl w:val="77D20F44"/>
    <w:lvl w:ilvl="0" w:tplc="DB48E76E">
      <w:start w:val="567"/>
      <w:numFmt w:val="bullet"/>
      <w:lvlText w:val="–"/>
      <w:lvlJc w:val="left"/>
      <w:pPr>
        <w:ind w:left="720" w:hanging="360"/>
      </w:pPr>
      <w:rPr>
        <w:rFonts w:ascii="Ericsson Capital TT" w:hAnsi="Ericsson Capital T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2"/>
  </w:num>
  <w:num w:numId="2">
    <w:abstractNumId w:val="0"/>
  </w:num>
  <w:num w:numId="3">
    <w:abstractNumId w:val="3"/>
  </w:num>
  <w:num w:numId="4">
    <w:abstractNumId w:val="17"/>
  </w:num>
  <w:num w:numId="5">
    <w:abstractNumId w:val="9"/>
  </w:num>
  <w:num w:numId="6">
    <w:abstractNumId w:val="21"/>
  </w:num>
  <w:num w:numId="7">
    <w:abstractNumId w:val="8"/>
  </w:num>
  <w:num w:numId="8">
    <w:abstractNumId w:val="6"/>
  </w:num>
  <w:num w:numId="9">
    <w:abstractNumId w:val="35"/>
  </w:num>
  <w:num w:numId="10">
    <w:abstractNumId w:val="25"/>
  </w:num>
  <w:num w:numId="11">
    <w:abstractNumId w:val="16"/>
  </w:num>
  <w:num w:numId="12">
    <w:abstractNumId w:val="24"/>
  </w:num>
  <w:num w:numId="13">
    <w:abstractNumId w:val="20"/>
  </w:num>
  <w:num w:numId="14">
    <w:abstractNumId w:val="27"/>
  </w:num>
  <w:num w:numId="15">
    <w:abstractNumId w:val="10"/>
  </w:num>
  <w:num w:numId="16">
    <w:abstractNumId w:val="2"/>
  </w:num>
  <w:num w:numId="17">
    <w:abstractNumId w:val="32"/>
  </w:num>
  <w:num w:numId="18">
    <w:abstractNumId w:val="4"/>
  </w:num>
  <w:num w:numId="19">
    <w:abstractNumId w:val="1"/>
  </w:num>
  <w:num w:numId="20">
    <w:abstractNumId w:val="28"/>
  </w:num>
  <w:num w:numId="21">
    <w:abstractNumId w:val="11"/>
  </w:num>
  <w:num w:numId="22">
    <w:abstractNumId w:val="33"/>
  </w:num>
  <w:num w:numId="23">
    <w:abstractNumId w:val="17"/>
  </w:num>
  <w:num w:numId="24">
    <w:abstractNumId w:val="23"/>
  </w:num>
  <w:num w:numId="25">
    <w:abstractNumId w:val="30"/>
  </w:num>
  <w:num w:numId="26">
    <w:abstractNumId w:val="19"/>
  </w:num>
  <w:num w:numId="27">
    <w:abstractNumId w:val="18"/>
  </w:num>
  <w:num w:numId="28">
    <w:abstractNumId w:val="14"/>
  </w:num>
  <w:num w:numId="29">
    <w:abstractNumId w:val="5"/>
  </w:num>
  <w:num w:numId="30">
    <w:abstractNumId w:val="7"/>
  </w:num>
  <w:num w:numId="31">
    <w:abstractNumId w:val="22"/>
  </w:num>
  <w:num w:numId="32">
    <w:abstractNumId w:val="31"/>
  </w:num>
  <w:num w:numId="33">
    <w:abstractNumId w:val="29"/>
  </w:num>
  <w:num w:numId="34">
    <w:abstractNumId w:val="13"/>
  </w:num>
  <w:num w:numId="35">
    <w:abstractNumId w:val="26"/>
  </w:num>
  <w:num w:numId="36">
    <w:abstractNumId w:val="34"/>
  </w:num>
  <w:num w:numId="37">
    <w:abstractNumId w:val="18"/>
  </w:num>
  <w:num w:numId="38">
    <w:abstractNumId w:val="1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3F7"/>
    <w:rsid w:val="000004CA"/>
    <w:rsid w:val="00000515"/>
    <w:rsid w:val="00000C3F"/>
    <w:rsid w:val="00000ECA"/>
    <w:rsid w:val="00000F7F"/>
    <w:rsid w:val="00000FA4"/>
    <w:rsid w:val="000010BA"/>
    <w:rsid w:val="00001375"/>
    <w:rsid w:val="0000173C"/>
    <w:rsid w:val="00001F79"/>
    <w:rsid w:val="00001FC3"/>
    <w:rsid w:val="00001FCA"/>
    <w:rsid w:val="00002375"/>
    <w:rsid w:val="0000270A"/>
    <w:rsid w:val="00002A8E"/>
    <w:rsid w:val="00002BF1"/>
    <w:rsid w:val="00003131"/>
    <w:rsid w:val="00003227"/>
    <w:rsid w:val="000037FB"/>
    <w:rsid w:val="00003EF4"/>
    <w:rsid w:val="0000403F"/>
    <w:rsid w:val="00004885"/>
    <w:rsid w:val="00004D8C"/>
    <w:rsid w:val="00004DCB"/>
    <w:rsid w:val="000051F0"/>
    <w:rsid w:val="0000553B"/>
    <w:rsid w:val="000063BC"/>
    <w:rsid w:val="00006780"/>
    <w:rsid w:val="00006C7A"/>
    <w:rsid w:val="00007495"/>
    <w:rsid w:val="0000763D"/>
    <w:rsid w:val="0000792C"/>
    <w:rsid w:val="00007B4B"/>
    <w:rsid w:val="000101EF"/>
    <w:rsid w:val="00010E97"/>
    <w:rsid w:val="00010FD1"/>
    <w:rsid w:val="0001117C"/>
    <w:rsid w:val="00011562"/>
    <w:rsid w:val="000124D1"/>
    <w:rsid w:val="00012A91"/>
    <w:rsid w:val="00012D57"/>
    <w:rsid w:val="0001321B"/>
    <w:rsid w:val="00013342"/>
    <w:rsid w:val="0001338D"/>
    <w:rsid w:val="00013528"/>
    <w:rsid w:val="000137BA"/>
    <w:rsid w:val="00013B63"/>
    <w:rsid w:val="00013F64"/>
    <w:rsid w:val="000141F0"/>
    <w:rsid w:val="00014DC1"/>
    <w:rsid w:val="00014E0E"/>
    <w:rsid w:val="0001522B"/>
    <w:rsid w:val="00015BCB"/>
    <w:rsid w:val="00015CED"/>
    <w:rsid w:val="000160D3"/>
    <w:rsid w:val="000162B2"/>
    <w:rsid w:val="0001645D"/>
    <w:rsid w:val="000164BB"/>
    <w:rsid w:val="000167A6"/>
    <w:rsid w:val="00016DCE"/>
    <w:rsid w:val="00017309"/>
    <w:rsid w:val="0002002A"/>
    <w:rsid w:val="000205C1"/>
    <w:rsid w:val="0002085F"/>
    <w:rsid w:val="000209D8"/>
    <w:rsid w:val="00020D61"/>
    <w:rsid w:val="00021001"/>
    <w:rsid w:val="0002113C"/>
    <w:rsid w:val="0002130A"/>
    <w:rsid w:val="00021911"/>
    <w:rsid w:val="00021C67"/>
    <w:rsid w:val="00021DEC"/>
    <w:rsid w:val="000221EB"/>
    <w:rsid w:val="000222F7"/>
    <w:rsid w:val="000233F4"/>
    <w:rsid w:val="00023C29"/>
    <w:rsid w:val="00024D64"/>
    <w:rsid w:val="00024E37"/>
    <w:rsid w:val="0002506A"/>
    <w:rsid w:val="000255A1"/>
    <w:rsid w:val="000258DD"/>
    <w:rsid w:val="0002591B"/>
    <w:rsid w:val="00025B99"/>
    <w:rsid w:val="000266AE"/>
    <w:rsid w:val="00026905"/>
    <w:rsid w:val="00026977"/>
    <w:rsid w:val="00026B7D"/>
    <w:rsid w:val="00026C64"/>
    <w:rsid w:val="00026EF9"/>
    <w:rsid w:val="00027333"/>
    <w:rsid w:val="000273DF"/>
    <w:rsid w:val="00027E95"/>
    <w:rsid w:val="000300FE"/>
    <w:rsid w:val="00030619"/>
    <w:rsid w:val="000307C6"/>
    <w:rsid w:val="00030F4D"/>
    <w:rsid w:val="00030F74"/>
    <w:rsid w:val="00030F85"/>
    <w:rsid w:val="000312B4"/>
    <w:rsid w:val="0003134F"/>
    <w:rsid w:val="000317B2"/>
    <w:rsid w:val="000319E1"/>
    <w:rsid w:val="00031EDD"/>
    <w:rsid w:val="000321DC"/>
    <w:rsid w:val="000325EF"/>
    <w:rsid w:val="00032A0C"/>
    <w:rsid w:val="00033EC5"/>
    <w:rsid w:val="00034882"/>
    <w:rsid w:val="000349B7"/>
    <w:rsid w:val="00035303"/>
    <w:rsid w:val="0003540B"/>
    <w:rsid w:val="00035574"/>
    <w:rsid w:val="00035B0B"/>
    <w:rsid w:val="00036199"/>
    <w:rsid w:val="000361C2"/>
    <w:rsid w:val="000365A2"/>
    <w:rsid w:val="00036841"/>
    <w:rsid w:val="0003698E"/>
    <w:rsid w:val="00036C45"/>
    <w:rsid w:val="00036FA7"/>
    <w:rsid w:val="000370B4"/>
    <w:rsid w:val="0003723F"/>
    <w:rsid w:val="000377E3"/>
    <w:rsid w:val="00037A21"/>
    <w:rsid w:val="00037C2D"/>
    <w:rsid w:val="000402B6"/>
    <w:rsid w:val="000404F2"/>
    <w:rsid w:val="00040AAD"/>
    <w:rsid w:val="00040C15"/>
    <w:rsid w:val="00040F7A"/>
    <w:rsid w:val="000413B8"/>
    <w:rsid w:val="00041487"/>
    <w:rsid w:val="000416DE"/>
    <w:rsid w:val="0004182E"/>
    <w:rsid w:val="000418C8"/>
    <w:rsid w:val="0004198E"/>
    <w:rsid w:val="00041D52"/>
    <w:rsid w:val="00041EC3"/>
    <w:rsid w:val="000422CD"/>
    <w:rsid w:val="00042BFC"/>
    <w:rsid w:val="000430CF"/>
    <w:rsid w:val="00043407"/>
    <w:rsid w:val="00043461"/>
    <w:rsid w:val="00043703"/>
    <w:rsid w:val="00044225"/>
    <w:rsid w:val="000444C1"/>
    <w:rsid w:val="00044576"/>
    <w:rsid w:val="00044872"/>
    <w:rsid w:val="00044DB3"/>
    <w:rsid w:val="00044F4F"/>
    <w:rsid w:val="00044FC4"/>
    <w:rsid w:val="000451E5"/>
    <w:rsid w:val="000453F6"/>
    <w:rsid w:val="00045A54"/>
    <w:rsid w:val="00046530"/>
    <w:rsid w:val="00046CD6"/>
    <w:rsid w:val="00046CE4"/>
    <w:rsid w:val="00046E6F"/>
    <w:rsid w:val="00046F9A"/>
    <w:rsid w:val="000472F3"/>
    <w:rsid w:val="000477BB"/>
    <w:rsid w:val="00047A82"/>
    <w:rsid w:val="00047B11"/>
    <w:rsid w:val="00050335"/>
    <w:rsid w:val="0005055B"/>
    <w:rsid w:val="000505E0"/>
    <w:rsid w:val="00051135"/>
    <w:rsid w:val="000515F7"/>
    <w:rsid w:val="0005201C"/>
    <w:rsid w:val="0005241E"/>
    <w:rsid w:val="0005291A"/>
    <w:rsid w:val="00052AE3"/>
    <w:rsid w:val="000531A8"/>
    <w:rsid w:val="000532C1"/>
    <w:rsid w:val="00053849"/>
    <w:rsid w:val="00053A47"/>
    <w:rsid w:val="0005456E"/>
    <w:rsid w:val="00054917"/>
    <w:rsid w:val="00054ACE"/>
    <w:rsid w:val="00054AE4"/>
    <w:rsid w:val="00054B6B"/>
    <w:rsid w:val="00054DAB"/>
    <w:rsid w:val="0005504C"/>
    <w:rsid w:val="00055873"/>
    <w:rsid w:val="00055B8E"/>
    <w:rsid w:val="0005602E"/>
    <w:rsid w:val="00056057"/>
    <w:rsid w:val="00056675"/>
    <w:rsid w:val="000572A7"/>
    <w:rsid w:val="00057388"/>
    <w:rsid w:val="0005755D"/>
    <w:rsid w:val="00057CCE"/>
    <w:rsid w:val="00057DF9"/>
    <w:rsid w:val="00057F68"/>
    <w:rsid w:val="00057F6C"/>
    <w:rsid w:val="00060586"/>
    <w:rsid w:val="0006090A"/>
    <w:rsid w:val="00060FDB"/>
    <w:rsid w:val="000612C5"/>
    <w:rsid w:val="000613C1"/>
    <w:rsid w:val="000616E1"/>
    <w:rsid w:val="00061BDC"/>
    <w:rsid w:val="00061D2A"/>
    <w:rsid w:val="000621A9"/>
    <w:rsid w:val="0006263A"/>
    <w:rsid w:val="00062D9A"/>
    <w:rsid w:val="000631CE"/>
    <w:rsid w:val="00063485"/>
    <w:rsid w:val="00063911"/>
    <w:rsid w:val="00063F57"/>
    <w:rsid w:val="0006436B"/>
    <w:rsid w:val="0006480B"/>
    <w:rsid w:val="00064A2B"/>
    <w:rsid w:val="00064B46"/>
    <w:rsid w:val="00065016"/>
    <w:rsid w:val="00065031"/>
    <w:rsid w:val="00065439"/>
    <w:rsid w:val="0006549C"/>
    <w:rsid w:val="000659DD"/>
    <w:rsid w:val="00065D64"/>
    <w:rsid w:val="000667D1"/>
    <w:rsid w:val="00067087"/>
    <w:rsid w:val="0006739D"/>
    <w:rsid w:val="0006777C"/>
    <w:rsid w:val="00067997"/>
    <w:rsid w:val="00067FE2"/>
    <w:rsid w:val="00070192"/>
    <w:rsid w:val="0007118F"/>
    <w:rsid w:val="000715CE"/>
    <w:rsid w:val="0007162A"/>
    <w:rsid w:val="000716E3"/>
    <w:rsid w:val="000716FB"/>
    <w:rsid w:val="00071740"/>
    <w:rsid w:val="00072E75"/>
    <w:rsid w:val="00072EFA"/>
    <w:rsid w:val="00072FF7"/>
    <w:rsid w:val="0007337F"/>
    <w:rsid w:val="0007359A"/>
    <w:rsid w:val="00073623"/>
    <w:rsid w:val="0007368E"/>
    <w:rsid w:val="00073785"/>
    <w:rsid w:val="00073974"/>
    <w:rsid w:val="000741B3"/>
    <w:rsid w:val="00074375"/>
    <w:rsid w:val="000743A0"/>
    <w:rsid w:val="000747FC"/>
    <w:rsid w:val="00074A9E"/>
    <w:rsid w:val="00074BF5"/>
    <w:rsid w:val="0007524C"/>
    <w:rsid w:val="000752CD"/>
    <w:rsid w:val="00075680"/>
    <w:rsid w:val="00075999"/>
    <w:rsid w:val="00075AB6"/>
    <w:rsid w:val="00076408"/>
    <w:rsid w:val="0007661E"/>
    <w:rsid w:val="00077073"/>
    <w:rsid w:val="0008022A"/>
    <w:rsid w:val="00080418"/>
    <w:rsid w:val="000805B2"/>
    <w:rsid w:val="00080CFF"/>
    <w:rsid w:val="00080D74"/>
    <w:rsid w:val="00080D81"/>
    <w:rsid w:val="00081383"/>
    <w:rsid w:val="000826F4"/>
    <w:rsid w:val="000826FF"/>
    <w:rsid w:val="00082A49"/>
    <w:rsid w:val="00082C90"/>
    <w:rsid w:val="000832D0"/>
    <w:rsid w:val="00083322"/>
    <w:rsid w:val="0008399B"/>
    <w:rsid w:val="00083ABE"/>
    <w:rsid w:val="00083C99"/>
    <w:rsid w:val="00084255"/>
    <w:rsid w:val="00084573"/>
    <w:rsid w:val="00085239"/>
    <w:rsid w:val="00085F08"/>
    <w:rsid w:val="000862BA"/>
    <w:rsid w:val="000862F6"/>
    <w:rsid w:val="000867E7"/>
    <w:rsid w:val="00086B50"/>
    <w:rsid w:val="00086C4D"/>
    <w:rsid w:val="0008760B"/>
    <w:rsid w:val="0008782D"/>
    <w:rsid w:val="00087E29"/>
    <w:rsid w:val="0009037D"/>
    <w:rsid w:val="00090394"/>
    <w:rsid w:val="00090573"/>
    <w:rsid w:val="00090779"/>
    <w:rsid w:val="00091F33"/>
    <w:rsid w:val="000921E3"/>
    <w:rsid w:val="000928FD"/>
    <w:rsid w:val="00092A3D"/>
    <w:rsid w:val="000931C3"/>
    <w:rsid w:val="00093566"/>
    <w:rsid w:val="00093F75"/>
    <w:rsid w:val="0009437A"/>
    <w:rsid w:val="000946D3"/>
    <w:rsid w:val="000947B7"/>
    <w:rsid w:val="0009512D"/>
    <w:rsid w:val="000954C6"/>
    <w:rsid w:val="00095671"/>
    <w:rsid w:val="000956BC"/>
    <w:rsid w:val="000957FF"/>
    <w:rsid w:val="00095920"/>
    <w:rsid w:val="00095A24"/>
    <w:rsid w:val="00095F53"/>
    <w:rsid w:val="0009653B"/>
    <w:rsid w:val="000968D8"/>
    <w:rsid w:val="0009709B"/>
    <w:rsid w:val="000970D0"/>
    <w:rsid w:val="0009720E"/>
    <w:rsid w:val="000979F0"/>
    <w:rsid w:val="00097AE8"/>
    <w:rsid w:val="000A02DC"/>
    <w:rsid w:val="000A09A2"/>
    <w:rsid w:val="000A0A15"/>
    <w:rsid w:val="000A0CA1"/>
    <w:rsid w:val="000A0E99"/>
    <w:rsid w:val="000A1AD3"/>
    <w:rsid w:val="000A1D49"/>
    <w:rsid w:val="000A20BE"/>
    <w:rsid w:val="000A23E5"/>
    <w:rsid w:val="000A26E4"/>
    <w:rsid w:val="000A2D70"/>
    <w:rsid w:val="000A31F7"/>
    <w:rsid w:val="000A3ACB"/>
    <w:rsid w:val="000A3CBA"/>
    <w:rsid w:val="000A49DE"/>
    <w:rsid w:val="000A4B74"/>
    <w:rsid w:val="000A4FEA"/>
    <w:rsid w:val="000A52F5"/>
    <w:rsid w:val="000A54DF"/>
    <w:rsid w:val="000A61CB"/>
    <w:rsid w:val="000A6252"/>
    <w:rsid w:val="000A64D8"/>
    <w:rsid w:val="000A6723"/>
    <w:rsid w:val="000A6788"/>
    <w:rsid w:val="000A68A9"/>
    <w:rsid w:val="000A6AC6"/>
    <w:rsid w:val="000A6CFE"/>
    <w:rsid w:val="000A6F12"/>
    <w:rsid w:val="000A7C88"/>
    <w:rsid w:val="000B02C2"/>
    <w:rsid w:val="000B081C"/>
    <w:rsid w:val="000B0E8D"/>
    <w:rsid w:val="000B10AB"/>
    <w:rsid w:val="000B10E2"/>
    <w:rsid w:val="000B130E"/>
    <w:rsid w:val="000B161F"/>
    <w:rsid w:val="000B1CD3"/>
    <w:rsid w:val="000B256B"/>
    <w:rsid w:val="000B2EE5"/>
    <w:rsid w:val="000B32D4"/>
    <w:rsid w:val="000B38CB"/>
    <w:rsid w:val="000B38DA"/>
    <w:rsid w:val="000B3F37"/>
    <w:rsid w:val="000B4788"/>
    <w:rsid w:val="000B49D7"/>
    <w:rsid w:val="000B546F"/>
    <w:rsid w:val="000B6030"/>
    <w:rsid w:val="000B65BE"/>
    <w:rsid w:val="000B6AC9"/>
    <w:rsid w:val="000B6BDF"/>
    <w:rsid w:val="000B71B6"/>
    <w:rsid w:val="000B7B2B"/>
    <w:rsid w:val="000B7D5E"/>
    <w:rsid w:val="000B7E16"/>
    <w:rsid w:val="000C133A"/>
    <w:rsid w:val="000C1545"/>
    <w:rsid w:val="000C1DBD"/>
    <w:rsid w:val="000C240A"/>
    <w:rsid w:val="000C2B21"/>
    <w:rsid w:val="000C2DE1"/>
    <w:rsid w:val="000C2E7E"/>
    <w:rsid w:val="000C393F"/>
    <w:rsid w:val="000C4065"/>
    <w:rsid w:val="000C4137"/>
    <w:rsid w:val="000C4538"/>
    <w:rsid w:val="000C4912"/>
    <w:rsid w:val="000C4C76"/>
    <w:rsid w:val="000C5759"/>
    <w:rsid w:val="000C5E7D"/>
    <w:rsid w:val="000C673C"/>
    <w:rsid w:val="000C69F8"/>
    <w:rsid w:val="000C6A01"/>
    <w:rsid w:val="000C71D9"/>
    <w:rsid w:val="000D0153"/>
    <w:rsid w:val="000D037E"/>
    <w:rsid w:val="000D0A0F"/>
    <w:rsid w:val="000D0AB8"/>
    <w:rsid w:val="000D0BCC"/>
    <w:rsid w:val="000D0F9A"/>
    <w:rsid w:val="000D10A8"/>
    <w:rsid w:val="000D1297"/>
    <w:rsid w:val="000D148D"/>
    <w:rsid w:val="000D14EB"/>
    <w:rsid w:val="000D1610"/>
    <w:rsid w:val="000D206C"/>
    <w:rsid w:val="000D2185"/>
    <w:rsid w:val="000D2AE0"/>
    <w:rsid w:val="000D2CDA"/>
    <w:rsid w:val="000D2F02"/>
    <w:rsid w:val="000D362A"/>
    <w:rsid w:val="000D37FA"/>
    <w:rsid w:val="000D389E"/>
    <w:rsid w:val="000D3F8F"/>
    <w:rsid w:val="000D4324"/>
    <w:rsid w:val="000D46D6"/>
    <w:rsid w:val="000D46EE"/>
    <w:rsid w:val="000D4896"/>
    <w:rsid w:val="000D4DE6"/>
    <w:rsid w:val="000D5158"/>
    <w:rsid w:val="000D55EA"/>
    <w:rsid w:val="000D5965"/>
    <w:rsid w:val="000D59D6"/>
    <w:rsid w:val="000D5AB0"/>
    <w:rsid w:val="000D5AD1"/>
    <w:rsid w:val="000D5E4D"/>
    <w:rsid w:val="000D6E27"/>
    <w:rsid w:val="000D6E96"/>
    <w:rsid w:val="000D7268"/>
    <w:rsid w:val="000D7783"/>
    <w:rsid w:val="000E011D"/>
    <w:rsid w:val="000E0304"/>
    <w:rsid w:val="000E03CF"/>
    <w:rsid w:val="000E0D89"/>
    <w:rsid w:val="000E1003"/>
    <w:rsid w:val="000E14B9"/>
    <w:rsid w:val="000E182B"/>
    <w:rsid w:val="000E1E8E"/>
    <w:rsid w:val="000E2787"/>
    <w:rsid w:val="000E279B"/>
    <w:rsid w:val="000E3075"/>
    <w:rsid w:val="000E31F0"/>
    <w:rsid w:val="000E331F"/>
    <w:rsid w:val="000E3358"/>
    <w:rsid w:val="000E38ED"/>
    <w:rsid w:val="000E3F84"/>
    <w:rsid w:val="000E40C3"/>
    <w:rsid w:val="000E4C9B"/>
    <w:rsid w:val="000E4D01"/>
    <w:rsid w:val="000E5830"/>
    <w:rsid w:val="000E5C4E"/>
    <w:rsid w:val="000E5CA5"/>
    <w:rsid w:val="000E5E3A"/>
    <w:rsid w:val="000E6576"/>
    <w:rsid w:val="000E65A7"/>
    <w:rsid w:val="000E6635"/>
    <w:rsid w:val="000E6BAF"/>
    <w:rsid w:val="000E6EED"/>
    <w:rsid w:val="000E6F62"/>
    <w:rsid w:val="000E7F51"/>
    <w:rsid w:val="000F00D8"/>
    <w:rsid w:val="000F095B"/>
    <w:rsid w:val="000F13C4"/>
    <w:rsid w:val="000F13D7"/>
    <w:rsid w:val="000F17E4"/>
    <w:rsid w:val="000F1878"/>
    <w:rsid w:val="000F1CF3"/>
    <w:rsid w:val="000F1F98"/>
    <w:rsid w:val="000F20CD"/>
    <w:rsid w:val="000F2965"/>
    <w:rsid w:val="000F34C7"/>
    <w:rsid w:val="000F3B40"/>
    <w:rsid w:val="000F3F2F"/>
    <w:rsid w:val="000F42EA"/>
    <w:rsid w:val="000F4CAF"/>
    <w:rsid w:val="000F4D2F"/>
    <w:rsid w:val="000F4F44"/>
    <w:rsid w:val="000F53CB"/>
    <w:rsid w:val="000F6799"/>
    <w:rsid w:val="000F6881"/>
    <w:rsid w:val="000F6C32"/>
    <w:rsid w:val="000F6D86"/>
    <w:rsid w:val="000F7CAD"/>
    <w:rsid w:val="00100097"/>
    <w:rsid w:val="001000E9"/>
    <w:rsid w:val="00100161"/>
    <w:rsid w:val="00100169"/>
    <w:rsid w:val="0010067A"/>
    <w:rsid w:val="001010D7"/>
    <w:rsid w:val="00101489"/>
    <w:rsid w:val="001017C8"/>
    <w:rsid w:val="00101A0E"/>
    <w:rsid w:val="00101ACE"/>
    <w:rsid w:val="00101D6C"/>
    <w:rsid w:val="00102147"/>
    <w:rsid w:val="001021DD"/>
    <w:rsid w:val="001021F1"/>
    <w:rsid w:val="00102366"/>
    <w:rsid w:val="00102A33"/>
    <w:rsid w:val="00102BA5"/>
    <w:rsid w:val="00102E56"/>
    <w:rsid w:val="0010342F"/>
    <w:rsid w:val="00103658"/>
    <w:rsid w:val="0010366C"/>
    <w:rsid w:val="00104036"/>
    <w:rsid w:val="00104058"/>
    <w:rsid w:val="0010405D"/>
    <w:rsid w:val="00104228"/>
    <w:rsid w:val="00104979"/>
    <w:rsid w:val="00104A80"/>
    <w:rsid w:val="00104D55"/>
    <w:rsid w:val="001050B7"/>
    <w:rsid w:val="001050F9"/>
    <w:rsid w:val="0010521E"/>
    <w:rsid w:val="0010568A"/>
    <w:rsid w:val="001056C5"/>
    <w:rsid w:val="00105820"/>
    <w:rsid w:val="00105CEE"/>
    <w:rsid w:val="00105DA1"/>
    <w:rsid w:val="0010660E"/>
    <w:rsid w:val="00106A95"/>
    <w:rsid w:val="00106CC3"/>
    <w:rsid w:val="00106E7E"/>
    <w:rsid w:val="00106FF1"/>
    <w:rsid w:val="0010795D"/>
    <w:rsid w:val="0011034F"/>
    <w:rsid w:val="00110851"/>
    <w:rsid w:val="001108EE"/>
    <w:rsid w:val="001115C0"/>
    <w:rsid w:val="001115F4"/>
    <w:rsid w:val="001116D2"/>
    <w:rsid w:val="0011190B"/>
    <w:rsid w:val="00111AD9"/>
    <w:rsid w:val="0011230B"/>
    <w:rsid w:val="001126ED"/>
    <w:rsid w:val="00112975"/>
    <w:rsid w:val="00112B8F"/>
    <w:rsid w:val="0011303D"/>
    <w:rsid w:val="001134DA"/>
    <w:rsid w:val="0011372B"/>
    <w:rsid w:val="00113D8F"/>
    <w:rsid w:val="001140FA"/>
    <w:rsid w:val="001141CF"/>
    <w:rsid w:val="00114379"/>
    <w:rsid w:val="001146A3"/>
    <w:rsid w:val="001146C6"/>
    <w:rsid w:val="001147B8"/>
    <w:rsid w:val="00114949"/>
    <w:rsid w:val="00114E61"/>
    <w:rsid w:val="00114EA7"/>
    <w:rsid w:val="0011536C"/>
    <w:rsid w:val="001155A6"/>
    <w:rsid w:val="00115716"/>
    <w:rsid w:val="0011584C"/>
    <w:rsid w:val="001158D5"/>
    <w:rsid w:val="00116339"/>
    <w:rsid w:val="00116A2D"/>
    <w:rsid w:val="001175EF"/>
    <w:rsid w:val="00117677"/>
    <w:rsid w:val="00117957"/>
    <w:rsid w:val="00117C78"/>
    <w:rsid w:val="001201EA"/>
    <w:rsid w:val="001203DB"/>
    <w:rsid w:val="0012079F"/>
    <w:rsid w:val="001207F3"/>
    <w:rsid w:val="00120C13"/>
    <w:rsid w:val="00121769"/>
    <w:rsid w:val="00121E1A"/>
    <w:rsid w:val="00122727"/>
    <w:rsid w:val="00122842"/>
    <w:rsid w:val="001232D2"/>
    <w:rsid w:val="0012345C"/>
    <w:rsid w:val="00123975"/>
    <w:rsid w:val="00123DED"/>
    <w:rsid w:val="00124124"/>
    <w:rsid w:val="0012467D"/>
    <w:rsid w:val="001246EC"/>
    <w:rsid w:val="001249D7"/>
    <w:rsid w:val="001249FC"/>
    <w:rsid w:val="00124AB8"/>
    <w:rsid w:val="00124E10"/>
    <w:rsid w:val="00125078"/>
    <w:rsid w:val="001252FE"/>
    <w:rsid w:val="001255A6"/>
    <w:rsid w:val="0012573A"/>
    <w:rsid w:val="00125D34"/>
    <w:rsid w:val="00126013"/>
    <w:rsid w:val="0012636F"/>
    <w:rsid w:val="001268D1"/>
    <w:rsid w:val="001274AC"/>
    <w:rsid w:val="001275E6"/>
    <w:rsid w:val="001277B6"/>
    <w:rsid w:val="00127C43"/>
    <w:rsid w:val="00127DE2"/>
    <w:rsid w:val="00127F28"/>
    <w:rsid w:val="0013016D"/>
    <w:rsid w:val="00130714"/>
    <w:rsid w:val="00130953"/>
    <w:rsid w:val="00130AF0"/>
    <w:rsid w:val="00130BBD"/>
    <w:rsid w:val="00131683"/>
    <w:rsid w:val="00131AC6"/>
    <w:rsid w:val="001321CE"/>
    <w:rsid w:val="001322B0"/>
    <w:rsid w:val="00132440"/>
    <w:rsid w:val="00132671"/>
    <w:rsid w:val="00132767"/>
    <w:rsid w:val="00132917"/>
    <w:rsid w:val="00132E89"/>
    <w:rsid w:val="0013327F"/>
    <w:rsid w:val="0013334C"/>
    <w:rsid w:val="00133EBD"/>
    <w:rsid w:val="00135015"/>
    <w:rsid w:val="00135095"/>
    <w:rsid w:val="00135517"/>
    <w:rsid w:val="00135829"/>
    <w:rsid w:val="00135884"/>
    <w:rsid w:val="001358A7"/>
    <w:rsid w:val="001358F4"/>
    <w:rsid w:val="0013612A"/>
    <w:rsid w:val="00136998"/>
    <w:rsid w:val="00136AAD"/>
    <w:rsid w:val="001371C0"/>
    <w:rsid w:val="00137280"/>
    <w:rsid w:val="00137288"/>
    <w:rsid w:val="00137480"/>
    <w:rsid w:val="001375B9"/>
    <w:rsid w:val="001376F7"/>
    <w:rsid w:val="00137EA0"/>
    <w:rsid w:val="00140608"/>
    <w:rsid w:val="0014073C"/>
    <w:rsid w:val="00140762"/>
    <w:rsid w:val="00140825"/>
    <w:rsid w:val="0014086C"/>
    <w:rsid w:val="00140E5E"/>
    <w:rsid w:val="001410AA"/>
    <w:rsid w:val="001410F1"/>
    <w:rsid w:val="001418FE"/>
    <w:rsid w:val="00141E46"/>
    <w:rsid w:val="00141ED1"/>
    <w:rsid w:val="00141F72"/>
    <w:rsid w:val="0014206B"/>
    <w:rsid w:val="00142093"/>
    <w:rsid w:val="00142E42"/>
    <w:rsid w:val="00143153"/>
    <w:rsid w:val="0014354F"/>
    <w:rsid w:val="0014371C"/>
    <w:rsid w:val="00143EFE"/>
    <w:rsid w:val="00143FFE"/>
    <w:rsid w:val="0014471E"/>
    <w:rsid w:val="0014491B"/>
    <w:rsid w:val="00144B3F"/>
    <w:rsid w:val="00144D67"/>
    <w:rsid w:val="00144E04"/>
    <w:rsid w:val="00144E2A"/>
    <w:rsid w:val="001454C4"/>
    <w:rsid w:val="001462D7"/>
    <w:rsid w:val="00146577"/>
    <w:rsid w:val="00146773"/>
    <w:rsid w:val="0014703E"/>
    <w:rsid w:val="001475B3"/>
    <w:rsid w:val="00147D65"/>
    <w:rsid w:val="00147D91"/>
    <w:rsid w:val="001508E1"/>
    <w:rsid w:val="00150A99"/>
    <w:rsid w:val="00150F01"/>
    <w:rsid w:val="001510ED"/>
    <w:rsid w:val="001517AB"/>
    <w:rsid w:val="00151805"/>
    <w:rsid w:val="00151897"/>
    <w:rsid w:val="00152066"/>
    <w:rsid w:val="00152559"/>
    <w:rsid w:val="00152A3B"/>
    <w:rsid w:val="0015347E"/>
    <w:rsid w:val="00153A48"/>
    <w:rsid w:val="00153A6B"/>
    <w:rsid w:val="00153E69"/>
    <w:rsid w:val="00153EEF"/>
    <w:rsid w:val="00153F29"/>
    <w:rsid w:val="001540F5"/>
    <w:rsid w:val="001544AB"/>
    <w:rsid w:val="00154F0D"/>
    <w:rsid w:val="00155178"/>
    <w:rsid w:val="00155D53"/>
    <w:rsid w:val="0015622B"/>
    <w:rsid w:val="00156260"/>
    <w:rsid w:val="00156284"/>
    <w:rsid w:val="00156502"/>
    <w:rsid w:val="00157ACC"/>
    <w:rsid w:val="0016019C"/>
    <w:rsid w:val="001601C7"/>
    <w:rsid w:val="001602C2"/>
    <w:rsid w:val="001603B9"/>
    <w:rsid w:val="00160674"/>
    <w:rsid w:val="00160786"/>
    <w:rsid w:val="00160BEB"/>
    <w:rsid w:val="00162262"/>
    <w:rsid w:val="001623A3"/>
    <w:rsid w:val="00162BD5"/>
    <w:rsid w:val="00162CF1"/>
    <w:rsid w:val="00162F82"/>
    <w:rsid w:val="001630E4"/>
    <w:rsid w:val="0016368F"/>
    <w:rsid w:val="001639BC"/>
    <w:rsid w:val="00163AFC"/>
    <w:rsid w:val="00163C9A"/>
    <w:rsid w:val="00164368"/>
    <w:rsid w:val="00164646"/>
    <w:rsid w:val="001647FA"/>
    <w:rsid w:val="00165137"/>
    <w:rsid w:val="001652DD"/>
    <w:rsid w:val="00165B5E"/>
    <w:rsid w:val="00165D9A"/>
    <w:rsid w:val="0016634F"/>
    <w:rsid w:val="00166809"/>
    <w:rsid w:val="00166879"/>
    <w:rsid w:val="001669F9"/>
    <w:rsid w:val="00166D9E"/>
    <w:rsid w:val="00166EE2"/>
    <w:rsid w:val="0016700E"/>
    <w:rsid w:val="00167125"/>
    <w:rsid w:val="0016733C"/>
    <w:rsid w:val="0016764C"/>
    <w:rsid w:val="001679A2"/>
    <w:rsid w:val="00167ACD"/>
    <w:rsid w:val="00170397"/>
    <w:rsid w:val="00170482"/>
    <w:rsid w:val="001706E4"/>
    <w:rsid w:val="001708D0"/>
    <w:rsid w:val="00170E05"/>
    <w:rsid w:val="00171661"/>
    <w:rsid w:val="00171B5E"/>
    <w:rsid w:val="00171BC2"/>
    <w:rsid w:val="00171BF0"/>
    <w:rsid w:val="00171D7E"/>
    <w:rsid w:val="00171F14"/>
    <w:rsid w:val="001729E1"/>
    <w:rsid w:val="00172B61"/>
    <w:rsid w:val="00172C20"/>
    <w:rsid w:val="001738A5"/>
    <w:rsid w:val="00173A00"/>
    <w:rsid w:val="00173D38"/>
    <w:rsid w:val="00174DDB"/>
    <w:rsid w:val="00175009"/>
    <w:rsid w:val="001752EC"/>
    <w:rsid w:val="00175A6E"/>
    <w:rsid w:val="00175B5A"/>
    <w:rsid w:val="00175EF2"/>
    <w:rsid w:val="00176414"/>
    <w:rsid w:val="00176BDB"/>
    <w:rsid w:val="0017714C"/>
    <w:rsid w:val="0017722E"/>
    <w:rsid w:val="00177482"/>
    <w:rsid w:val="00177711"/>
    <w:rsid w:val="00177A0D"/>
    <w:rsid w:val="00177AC2"/>
    <w:rsid w:val="00177DFF"/>
    <w:rsid w:val="00177EBD"/>
    <w:rsid w:val="0018016C"/>
    <w:rsid w:val="001806A9"/>
    <w:rsid w:val="00180860"/>
    <w:rsid w:val="00180D96"/>
    <w:rsid w:val="00180E60"/>
    <w:rsid w:val="001817BA"/>
    <w:rsid w:val="00181B3A"/>
    <w:rsid w:val="001820B2"/>
    <w:rsid w:val="001821E9"/>
    <w:rsid w:val="0018246F"/>
    <w:rsid w:val="00182718"/>
    <w:rsid w:val="00182FBF"/>
    <w:rsid w:val="00183341"/>
    <w:rsid w:val="001836DF"/>
    <w:rsid w:val="00183B20"/>
    <w:rsid w:val="00183CB7"/>
    <w:rsid w:val="00183CC6"/>
    <w:rsid w:val="00183F11"/>
    <w:rsid w:val="001840F5"/>
    <w:rsid w:val="00184A29"/>
    <w:rsid w:val="00184DAB"/>
    <w:rsid w:val="00184F51"/>
    <w:rsid w:val="00185257"/>
    <w:rsid w:val="001858F6"/>
    <w:rsid w:val="00185E59"/>
    <w:rsid w:val="00185F10"/>
    <w:rsid w:val="00185FDA"/>
    <w:rsid w:val="00186395"/>
    <w:rsid w:val="001863E3"/>
    <w:rsid w:val="0018695F"/>
    <w:rsid w:val="00186B4D"/>
    <w:rsid w:val="0018767B"/>
    <w:rsid w:val="001908C5"/>
    <w:rsid w:val="00190927"/>
    <w:rsid w:val="00190BD5"/>
    <w:rsid w:val="00190C5A"/>
    <w:rsid w:val="00190D28"/>
    <w:rsid w:val="00191727"/>
    <w:rsid w:val="001917CE"/>
    <w:rsid w:val="00191EBF"/>
    <w:rsid w:val="00191F95"/>
    <w:rsid w:val="00192093"/>
    <w:rsid w:val="00192338"/>
    <w:rsid w:val="00192589"/>
    <w:rsid w:val="001925E5"/>
    <w:rsid w:val="001929F7"/>
    <w:rsid w:val="00193987"/>
    <w:rsid w:val="00194955"/>
    <w:rsid w:val="001954AB"/>
    <w:rsid w:val="00195657"/>
    <w:rsid w:val="0019573B"/>
    <w:rsid w:val="0019592C"/>
    <w:rsid w:val="00196085"/>
    <w:rsid w:val="001960EA"/>
    <w:rsid w:val="00196B90"/>
    <w:rsid w:val="00196DE8"/>
    <w:rsid w:val="00196FF4"/>
    <w:rsid w:val="0019734F"/>
    <w:rsid w:val="00197ABF"/>
    <w:rsid w:val="001A0303"/>
    <w:rsid w:val="001A0313"/>
    <w:rsid w:val="001A0676"/>
    <w:rsid w:val="001A067A"/>
    <w:rsid w:val="001A06C8"/>
    <w:rsid w:val="001A10A9"/>
    <w:rsid w:val="001A1337"/>
    <w:rsid w:val="001A2939"/>
    <w:rsid w:val="001A2FD5"/>
    <w:rsid w:val="001A3037"/>
    <w:rsid w:val="001A30FB"/>
    <w:rsid w:val="001A3134"/>
    <w:rsid w:val="001A36CF"/>
    <w:rsid w:val="001A3974"/>
    <w:rsid w:val="001A3BBA"/>
    <w:rsid w:val="001A3F0F"/>
    <w:rsid w:val="001A3FA5"/>
    <w:rsid w:val="001A4098"/>
    <w:rsid w:val="001A4EDF"/>
    <w:rsid w:val="001A5308"/>
    <w:rsid w:val="001A558A"/>
    <w:rsid w:val="001A6164"/>
    <w:rsid w:val="001A61A0"/>
    <w:rsid w:val="001A6236"/>
    <w:rsid w:val="001A6AFE"/>
    <w:rsid w:val="001A6E27"/>
    <w:rsid w:val="001A706D"/>
    <w:rsid w:val="001A71EB"/>
    <w:rsid w:val="001A72EE"/>
    <w:rsid w:val="001A7826"/>
    <w:rsid w:val="001A79DA"/>
    <w:rsid w:val="001A7F48"/>
    <w:rsid w:val="001B00B2"/>
    <w:rsid w:val="001B0149"/>
    <w:rsid w:val="001B0251"/>
    <w:rsid w:val="001B0B9D"/>
    <w:rsid w:val="001B1565"/>
    <w:rsid w:val="001B1CEB"/>
    <w:rsid w:val="001B1EC4"/>
    <w:rsid w:val="001B1F72"/>
    <w:rsid w:val="001B28A5"/>
    <w:rsid w:val="001B2993"/>
    <w:rsid w:val="001B2C18"/>
    <w:rsid w:val="001B35C1"/>
    <w:rsid w:val="001B3754"/>
    <w:rsid w:val="001B3A10"/>
    <w:rsid w:val="001B4371"/>
    <w:rsid w:val="001B5332"/>
    <w:rsid w:val="001B54E9"/>
    <w:rsid w:val="001B55DE"/>
    <w:rsid w:val="001B70CF"/>
    <w:rsid w:val="001B748B"/>
    <w:rsid w:val="001B7905"/>
    <w:rsid w:val="001C0085"/>
    <w:rsid w:val="001C0311"/>
    <w:rsid w:val="001C063F"/>
    <w:rsid w:val="001C0874"/>
    <w:rsid w:val="001C0883"/>
    <w:rsid w:val="001C12A0"/>
    <w:rsid w:val="001C16A9"/>
    <w:rsid w:val="001C19EB"/>
    <w:rsid w:val="001C1E53"/>
    <w:rsid w:val="001C211D"/>
    <w:rsid w:val="001C2A8B"/>
    <w:rsid w:val="001C3434"/>
    <w:rsid w:val="001C3474"/>
    <w:rsid w:val="001C3DC6"/>
    <w:rsid w:val="001C3DCD"/>
    <w:rsid w:val="001C3E02"/>
    <w:rsid w:val="001C447C"/>
    <w:rsid w:val="001C4A39"/>
    <w:rsid w:val="001C4F5F"/>
    <w:rsid w:val="001C54B8"/>
    <w:rsid w:val="001C589B"/>
    <w:rsid w:val="001C58A6"/>
    <w:rsid w:val="001C5BC8"/>
    <w:rsid w:val="001C5DBB"/>
    <w:rsid w:val="001C5F88"/>
    <w:rsid w:val="001C6182"/>
    <w:rsid w:val="001C619C"/>
    <w:rsid w:val="001C66D2"/>
    <w:rsid w:val="001C7F47"/>
    <w:rsid w:val="001D006C"/>
    <w:rsid w:val="001D056C"/>
    <w:rsid w:val="001D0578"/>
    <w:rsid w:val="001D0593"/>
    <w:rsid w:val="001D06D1"/>
    <w:rsid w:val="001D1258"/>
    <w:rsid w:val="001D13B7"/>
    <w:rsid w:val="001D19F8"/>
    <w:rsid w:val="001D1CFF"/>
    <w:rsid w:val="001D2B3C"/>
    <w:rsid w:val="001D2E6C"/>
    <w:rsid w:val="001D35DC"/>
    <w:rsid w:val="001D43C0"/>
    <w:rsid w:val="001D448E"/>
    <w:rsid w:val="001D4969"/>
    <w:rsid w:val="001D4AF0"/>
    <w:rsid w:val="001D4F24"/>
    <w:rsid w:val="001D506F"/>
    <w:rsid w:val="001D57BC"/>
    <w:rsid w:val="001D6937"/>
    <w:rsid w:val="001D6B56"/>
    <w:rsid w:val="001D6E61"/>
    <w:rsid w:val="001D6F30"/>
    <w:rsid w:val="001D7260"/>
    <w:rsid w:val="001D7816"/>
    <w:rsid w:val="001D7ADE"/>
    <w:rsid w:val="001D7B96"/>
    <w:rsid w:val="001D7EB4"/>
    <w:rsid w:val="001D7FE2"/>
    <w:rsid w:val="001E02D6"/>
    <w:rsid w:val="001E09F4"/>
    <w:rsid w:val="001E0A73"/>
    <w:rsid w:val="001E111F"/>
    <w:rsid w:val="001E1284"/>
    <w:rsid w:val="001E1524"/>
    <w:rsid w:val="001E15E6"/>
    <w:rsid w:val="001E16D8"/>
    <w:rsid w:val="001E1710"/>
    <w:rsid w:val="001E1D3C"/>
    <w:rsid w:val="001E1DDA"/>
    <w:rsid w:val="001E220A"/>
    <w:rsid w:val="001E251E"/>
    <w:rsid w:val="001E266E"/>
    <w:rsid w:val="001E2EEF"/>
    <w:rsid w:val="001E3188"/>
    <w:rsid w:val="001E31D1"/>
    <w:rsid w:val="001E32BE"/>
    <w:rsid w:val="001E3A45"/>
    <w:rsid w:val="001E420B"/>
    <w:rsid w:val="001E4704"/>
    <w:rsid w:val="001E5BB2"/>
    <w:rsid w:val="001E5D1F"/>
    <w:rsid w:val="001E6313"/>
    <w:rsid w:val="001E6BDA"/>
    <w:rsid w:val="001E6C1B"/>
    <w:rsid w:val="001E7173"/>
    <w:rsid w:val="001E719A"/>
    <w:rsid w:val="001E750C"/>
    <w:rsid w:val="001E7A8F"/>
    <w:rsid w:val="001E7D26"/>
    <w:rsid w:val="001F020C"/>
    <w:rsid w:val="001F0546"/>
    <w:rsid w:val="001F0DDF"/>
    <w:rsid w:val="001F11F0"/>
    <w:rsid w:val="001F18E2"/>
    <w:rsid w:val="001F1B1E"/>
    <w:rsid w:val="001F1BEA"/>
    <w:rsid w:val="001F1DFA"/>
    <w:rsid w:val="001F1E26"/>
    <w:rsid w:val="001F22A9"/>
    <w:rsid w:val="001F26E9"/>
    <w:rsid w:val="001F29D5"/>
    <w:rsid w:val="001F2E08"/>
    <w:rsid w:val="001F33A0"/>
    <w:rsid w:val="001F35A8"/>
    <w:rsid w:val="001F39AB"/>
    <w:rsid w:val="001F45E8"/>
    <w:rsid w:val="001F4E57"/>
    <w:rsid w:val="001F53A2"/>
    <w:rsid w:val="001F5C95"/>
    <w:rsid w:val="001F5C9E"/>
    <w:rsid w:val="001F5E73"/>
    <w:rsid w:val="001F5ED8"/>
    <w:rsid w:val="001F5F10"/>
    <w:rsid w:val="001F644E"/>
    <w:rsid w:val="001F6E45"/>
    <w:rsid w:val="001F7317"/>
    <w:rsid w:val="001F76B6"/>
    <w:rsid w:val="001F798D"/>
    <w:rsid w:val="001F7DD6"/>
    <w:rsid w:val="002000F2"/>
    <w:rsid w:val="002000FC"/>
    <w:rsid w:val="0020087C"/>
    <w:rsid w:val="00200A92"/>
    <w:rsid w:val="00200B81"/>
    <w:rsid w:val="00200BF9"/>
    <w:rsid w:val="00200CC2"/>
    <w:rsid w:val="0020142D"/>
    <w:rsid w:val="00201446"/>
    <w:rsid w:val="00201488"/>
    <w:rsid w:val="002016C0"/>
    <w:rsid w:val="00201A5F"/>
    <w:rsid w:val="00201B59"/>
    <w:rsid w:val="00201DEC"/>
    <w:rsid w:val="002024E6"/>
    <w:rsid w:val="00202D2E"/>
    <w:rsid w:val="00202E82"/>
    <w:rsid w:val="00203159"/>
    <w:rsid w:val="00203A6E"/>
    <w:rsid w:val="00203F00"/>
    <w:rsid w:val="00203F5C"/>
    <w:rsid w:val="0020400D"/>
    <w:rsid w:val="002047DE"/>
    <w:rsid w:val="00204981"/>
    <w:rsid w:val="00204A5A"/>
    <w:rsid w:val="00204C12"/>
    <w:rsid w:val="00205635"/>
    <w:rsid w:val="002059A3"/>
    <w:rsid w:val="00205AB2"/>
    <w:rsid w:val="00205CB2"/>
    <w:rsid w:val="00205D98"/>
    <w:rsid w:val="0020610B"/>
    <w:rsid w:val="002063A7"/>
    <w:rsid w:val="0020671A"/>
    <w:rsid w:val="0020674D"/>
    <w:rsid w:val="00206BF6"/>
    <w:rsid w:val="00206E5A"/>
    <w:rsid w:val="00207613"/>
    <w:rsid w:val="00207847"/>
    <w:rsid w:val="00207AF9"/>
    <w:rsid w:val="00207BB9"/>
    <w:rsid w:val="00207EB6"/>
    <w:rsid w:val="00210174"/>
    <w:rsid w:val="0021065B"/>
    <w:rsid w:val="002109D5"/>
    <w:rsid w:val="00210A2E"/>
    <w:rsid w:val="00210B05"/>
    <w:rsid w:val="00210C84"/>
    <w:rsid w:val="00210C91"/>
    <w:rsid w:val="00210F42"/>
    <w:rsid w:val="00211042"/>
    <w:rsid w:val="00211345"/>
    <w:rsid w:val="00211496"/>
    <w:rsid w:val="002114FA"/>
    <w:rsid w:val="00211B64"/>
    <w:rsid w:val="00211C62"/>
    <w:rsid w:val="00211D31"/>
    <w:rsid w:val="00211DD9"/>
    <w:rsid w:val="00212816"/>
    <w:rsid w:val="00212AE6"/>
    <w:rsid w:val="002130BD"/>
    <w:rsid w:val="00213851"/>
    <w:rsid w:val="00214E0D"/>
    <w:rsid w:val="0021512E"/>
    <w:rsid w:val="0021586D"/>
    <w:rsid w:val="00215D76"/>
    <w:rsid w:val="002162EA"/>
    <w:rsid w:val="002165F9"/>
    <w:rsid w:val="00216685"/>
    <w:rsid w:val="00216B17"/>
    <w:rsid w:val="00216BBF"/>
    <w:rsid w:val="00216D0D"/>
    <w:rsid w:val="00217135"/>
    <w:rsid w:val="0021797D"/>
    <w:rsid w:val="00217C32"/>
    <w:rsid w:val="00217CE8"/>
    <w:rsid w:val="0022003A"/>
    <w:rsid w:val="002202EC"/>
    <w:rsid w:val="002204ED"/>
    <w:rsid w:val="002208BE"/>
    <w:rsid w:val="0022091D"/>
    <w:rsid w:val="00220E92"/>
    <w:rsid w:val="00221022"/>
    <w:rsid w:val="0022135D"/>
    <w:rsid w:val="002217E5"/>
    <w:rsid w:val="00221A25"/>
    <w:rsid w:val="00221B64"/>
    <w:rsid w:val="00222052"/>
    <w:rsid w:val="002222A4"/>
    <w:rsid w:val="00222AB8"/>
    <w:rsid w:val="00222B25"/>
    <w:rsid w:val="00222FE7"/>
    <w:rsid w:val="00223833"/>
    <w:rsid w:val="00223ACD"/>
    <w:rsid w:val="0022490A"/>
    <w:rsid w:val="00224A38"/>
    <w:rsid w:val="00224A9B"/>
    <w:rsid w:val="0022657F"/>
    <w:rsid w:val="002269A7"/>
    <w:rsid w:val="00226A52"/>
    <w:rsid w:val="00226AE0"/>
    <w:rsid w:val="00226BD3"/>
    <w:rsid w:val="0022735A"/>
    <w:rsid w:val="00227652"/>
    <w:rsid w:val="00227850"/>
    <w:rsid w:val="00227873"/>
    <w:rsid w:val="002279D2"/>
    <w:rsid w:val="00227A1E"/>
    <w:rsid w:val="00227D0D"/>
    <w:rsid w:val="00227F9E"/>
    <w:rsid w:val="00230040"/>
    <w:rsid w:val="00230189"/>
    <w:rsid w:val="00230AD3"/>
    <w:rsid w:val="00230B14"/>
    <w:rsid w:val="00230BB1"/>
    <w:rsid w:val="0023124C"/>
    <w:rsid w:val="002314EE"/>
    <w:rsid w:val="00231740"/>
    <w:rsid w:val="00231B71"/>
    <w:rsid w:val="00231D67"/>
    <w:rsid w:val="00232149"/>
    <w:rsid w:val="00232191"/>
    <w:rsid w:val="002321B1"/>
    <w:rsid w:val="0023287C"/>
    <w:rsid w:val="00232E9D"/>
    <w:rsid w:val="0023324F"/>
    <w:rsid w:val="0023351A"/>
    <w:rsid w:val="0023406E"/>
    <w:rsid w:val="002344C8"/>
    <w:rsid w:val="002349C5"/>
    <w:rsid w:val="00234B73"/>
    <w:rsid w:val="00234FE9"/>
    <w:rsid w:val="00235581"/>
    <w:rsid w:val="00235698"/>
    <w:rsid w:val="00236443"/>
    <w:rsid w:val="00236F71"/>
    <w:rsid w:val="002373FC"/>
    <w:rsid w:val="00237C6F"/>
    <w:rsid w:val="00237D22"/>
    <w:rsid w:val="0024029F"/>
    <w:rsid w:val="00240487"/>
    <w:rsid w:val="00240956"/>
    <w:rsid w:val="00240B7D"/>
    <w:rsid w:val="00240C63"/>
    <w:rsid w:val="00240F65"/>
    <w:rsid w:val="0024103F"/>
    <w:rsid w:val="00241C7B"/>
    <w:rsid w:val="00241D6D"/>
    <w:rsid w:val="002421F2"/>
    <w:rsid w:val="0024284B"/>
    <w:rsid w:val="0024286B"/>
    <w:rsid w:val="00242872"/>
    <w:rsid w:val="00242B2A"/>
    <w:rsid w:val="00242CAE"/>
    <w:rsid w:val="00243929"/>
    <w:rsid w:val="00243ACD"/>
    <w:rsid w:val="0024445A"/>
    <w:rsid w:val="00244563"/>
    <w:rsid w:val="00244606"/>
    <w:rsid w:val="00244924"/>
    <w:rsid w:val="002449F4"/>
    <w:rsid w:val="0024520E"/>
    <w:rsid w:val="0024530E"/>
    <w:rsid w:val="00245492"/>
    <w:rsid w:val="00245A41"/>
    <w:rsid w:val="00245B70"/>
    <w:rsid w:val="00245D7D"/>
    <w:rsid w:val="00245E39"/>
    <w:rsid w:val="00245FBA"/>
    <w:rsid w:val="00246BEB"/>
    <w:rsid w:val="00246C52"/>
    <w:rsid w:val="00246EB6"/>
    <w:rsid w:val="002475A2"/>
    <w:rsid w:val="002475BE"/>
    <w:rsid w:val="00247660"/>
    <w:rsid w:val="0024785A"/>
    <w:rsid w:val="00247C92"/>
    <w:rsid w:val="00247DD1"/>
    <w:rsid w:val="002506F5"/>
    <w:rsid w:val="002508C7"/>
    <w:rsid w:val="00250D9C"/>
    <w:rsid w:val="00251117"/>
    <w:rsid w:val="002512A9"/>
    <w:rsid w:val="002515EA"/>
    <w:rsid w:val="0025169E"/>
    <w:rsid w:val="00251723"/>
    <w:rsid w:val="00251843"/>
    <w:rsid w:val="00251929"/>
    <w:rsid w:val="00251F5E"/>
    <w:rsid w:val="00251F78"/>
    <w:rsid w:val="0025204B"/>
    <w:rsid w:val="00252FDD"/>
    <w:rsid w:val="002530D6"/>
    <w:rsid w:val="002530D9"/>
    <w:rsid w:val="0025325D"/>
    <w:rsid w:val="002533FF"/>
    <w:rsid w:val="00253400"/>
    <w:rsid w:val="002537F5"/>
    <w:rsid w:val="00253905"/>
    <w:rsid w:val="0025429A"/>
    <w:rsid w:val="00256B22"/>
    <w:rsid w:val="00256D51"/>
    <w:rsid w:val="00256F02"/>
    <w:rsid w:val="002571C8"/>
    <w:rsid w:val="002572F1"/>
    <w:rsid w:val="00257A62"/>
    <w:rsid w:val="00260156"/>
    <w:rsid w:val="0026075E"/>
    <w:rsid w:val="002608BD"/>
    <w:rsid w:val="00260FAD"/>
    <w:rsid w:val="002617F6"/>
    <w:rsid w:val="00261D05"/>
    <w:rsid w:val="002621AD"/>
    <w:rsid w:val="002623AC"/>
    <w:rsid w:val="002626FA"/>
    <w:rsid w:val="00262979"/>
    <w:rsid w:val="00263038"/>
    <w:rsid w:val="002631DC"/>
    <w:rsid w:val="0026382D"/>
    <w:rsid w:val="0026385F"/>
    <w:rsid w:val="00263DD9"/>
    <w:rsid w:val="00264256"/>
    <w:rsid w:val="0026432F"/>
    <w:rsid w:val="0026455A"/>
    <w:rsid w:val="0026460B"/>
    <w:rsid w:val="0026468A"/>
    <w:rsid w:val="00264A06"/>
    <w:rsid w:val="00264C28"/>
    <w:rsid w:val="002654D9"/>
    <w:rsid w:val="00265701"/>
    <w:rsid w:val="00265CB1"/>
    <w:rsid w:val="00265E9A"/>
    <w:rsid w:val="0026604D"/>
    <w:rsid w:val="00266111"/>
    <w:rsid w:val="00266210"/>
    <w:rsid w:val="002664FA"/>
    <w:rsid w:val="00266867"/>
    <w:rsid w:val="0026716C"/>
    <w:rsid w:val="002706CC"/>
    <w:rsid w:val="002708DA"/>
    <w:rsid w:val="00270B34"/>
    <w:rsid w:val="00270C63"/>
    <w:rsid w:val="00270C98"/>
    <w:rsid w:val="00270CF1"/>
    <w:rsid w:val="00270E57"/>
    <w:rsid w:val="00270E80"/>
    <w:rsid w:val="002711C3"/>
    <w:rsid w:val="002713CE"/>
    <w:rsid w:val="0027193C"/>
    <w:rsid w:val="00271EEF"/>
    <w:rsid w:val="0027242C"/>
    <w:rsid w:val="00272474"/>
    <w:rsid w:val="0027257A"/>
    <w:rsid w:val="00272736"/>
    <w:rsid w:val="00272D06"/>
    <w:rsid w:val="00272FEB"/>
    <w:rsid w:val="00273644"/>
    <w:rsid w:val="002738C9"/>
    <w:rsid w:val="00273B2D"/>
    <w:rsid w:val="00273CFB"/>
    <w:rsid w:val="00274668"/>
    <w:rsid w:val="00274CE5"/>
    <w:rsid w:val="00274D08"/>
    <w:rsid w:val="00274DE3"/>
    <w:rsid w:val="0027540F"/>
    <w:rsid w:val="00275457"/>
    <w:rsid w:val="00275464"/>
    <w:rsid w:val="0027568B"/>
    <w:rsid w:val="002756D5"/>
    <w:rsid w:val="00275B92"/>
    <w:rsid w:val="00275E10"/>
    <w:rsid w:val="00275F3B"/>
    <w:rsid w:val="00276001"/>
    <w:rsid w:val="00276243"/>
    <w:rsid w:val="002762EC"/>
    <w:rsid w:val="002764FB"/>
    <w:rsid w:val="00276660"/>
    <w:rsid w:val="002766C9"/>
    <w:rsid w:val="002768E3"/>
    <w:rsid w:val="00277200"/>
    <w:rsid w:val="00277512"/>
    <w:rsid w:val="002777E4"/>
    <w:rsid w:val="00277E66"/>
    <w:rsid w:val="002801E2"/>
    <w:rsid w:val="00280567"/>
    <w:rsid w:val="00280612"/>
    <w:rsid w:val="0028073A"/>
    <w:rsid w:val="00280960"/>
    <w:rsid w:val="0028164E"/>
    <w:rsid w:val="0028168F"/>
    <w:rsid w:val="002825CE"/>
    <w:rsid w:val="00283165"/>
    <w:rsid w:val="002832E7"/>
    <w:rsid w:val="00284E7F"/>
    <w:rsid w:val="0028550D"/>
    <w:rsid w:val="00285520"/>
    <w:rsid w:val="00285894"/>
    <w:rsid w:val="00285E28"/>
    <w:rsid w:val="00286631"/>
    <w:rsid w:val="00286F76"/>
    <w:rsid w:val="00287376"/>
    <w:rsid w:val="002877DE"/>
    <w:rsid w:val="00287821"/>
    <w:rsid w:val="00287C28"/>
    <w:rsid w:val="00287C39"/>
    <w:rsid w:val="00290254"/>
    <w:rsid w:val="00290C83"/>
    <w:rsid w:val="0029130D"/>
    <w:rsid w:val="0029142E"/>
    <w:rsid w:val="002915DA"/>
    <w:rsid w:val="0029178F"/>
    <w:rsid w:val="00291C45"/>
    <w:rsid w:val="00292540"/>
    <w:rsid w:val="0029279E"/>
    <w:rsid w:val="0029347E"/>
    <w:rsid w:val="00293504"/>
    <w:rsid w:val="00293965"/>
    <w:rsid w:val="00293C49"/>
    <w:rsid w:val="00294266"/>
    <w:rsid w:val="002944CA"/>
    <w:rsid w:val="00294504"/>
    <w:rsid w:val="00294722"/>
    <w:rsid w:val="00294AB1"/>
    <w:rsid w:val="00294C8C"/>
    <w:rsid w:val="00295226"/>
    <w:rsid w:val="002953D0"/>
    <w:rsid w:val="00295F1C"/>
    <w:rsid w:val="002960D8"/>
    <w:rsid w:val="00296758"/>
    <w:rsid w:val="0029696C"/>
    <w:rsid w:val="00296D93"/>
    <w:rsid w:val="00296DF8"/>
    <w:rsid w:val="00296FD8"/>
    <w:rsid w:val="0029743A"/>
    <w:rsid w:val="00297499"/>
    <w:rsid w:val="002974AA"/>
    <w:rsid w:val="00297671"/>
    <w:rsid w:val="002977A0"/>
    <w:rsid w:val="00297F46"/>
    <w:rsid w:val="002A025C"/>
    <w:rsid w:val="002A0581"/>
    <w:rsid w:val="002A05EF"/>
    <w:rsid w:val="002A0724"/>
    <w:rsid w:val="002A1A57"/>
    <w:rsid w:val="002A1DA1"/>
    <w:rsid w:val="002A205B"/>
    <w:rsid w:val="002A2FB8"/>
    <w:rsid w:val="002A31FF"/>
    <w:rsid w:val="002A3668"/>
    <w:rsid w:val="002A3771"/>
    <w:rsid w:val="002A37C5"/>
    <w:rsid w:val="002A3AFD"/>
    <w:rsid w:val="002A3B12"/>
    <w:rsid w:val="002A4102"/>
    <w:rsid w:val="002A4433"/>
    <w:rsid w:val="002A4863"/>
    <w:rsid w:val="002A4918"/>
    <w:rsid w:val="002A4B7D"/>
    <w:rsid w:val="002A4E20"/>
    <w:rsid w:val="002A523D"/>
    <w:rsid w:val="002A524D"/>
    <w:rsid w:val="002A530F"/>
    <w:rsid w:val="002A5FC1"/>
    <w:rsid w:val="002A6EF8"/>
    <w:rsid w:val="002A732C"/>
    <w:rsid w:val="002A7A6A"/>
    <w:rsid w:val="002A7AB4"/>
    <w:rsid w:val="002B07BF"/>
    <w:rsid w:val="002B0805"/>
    <w:rsid w:val="002B0960"/>
    <w:rsid w:val="002B0C99"/>
    <w:rsid w:val="002B10F9"/>
    <w:rsid w:val="002B12C7"/>
    <w:rsid w:val="002B1AFA"/>
    <w:rsid w:val="002B21D6"/>
    <w:rsid w:val="002B2C92"/>
    <w:rsid w:val="002B3081"/>
    <w:rsid w:val="002B318B"/>
    <w:rsid w:val="002B32BC"/>
    <w:rsid w:val="002B340B"/>
    <w:rsid w:val="002B34AE"/>
    <w:rsid w:val="002B3D90"/>
    <w:rsid w:val="002B3EFA"/>
    <w:rsid w:val="002B4122"/>
    <w:rsid w:val="002B453B"/>
    <w:rsid w:val="002B4C39"/>
    <w:rsid w:val="002B59EE"/>
    <w:rsid w:val="002B601A"/>
    <w:rsid w:val="002B61F1"/>
    <w:rsid w:val="002B64FE"/>
    <w:rsid w:val="002B694E"/>
    <w:rsid w:val="002B6D31"/>
    <w:rsid w:val="002B6FED"/>
    <w:rsid w:val="002B70A2"/>
    <w:rsid w:val="002B7386"/>
    <w:rsid w:val="002B7D56"/>
    <w:rsid w:val="002C04C2"/>
    <w:rsid w:val="002C0818"/>
    <w:rsid w:val="002C0D11"/>
    <w:rsid w:val="002C1B17"/>
    <w:rsid w:val="002C203A"/>
    <w:rsid w:val="002C2AE9"/>
    <w:rsid w:val="002C2B29"/>
    <w:rsid w:val="002C2E8A"/>
    <w:rsid w:val="002C2FCD"/>
    <w:rsid w:val="002C3A4E"/>
    <w:rsid w:val="002C3AE4"/>
    <w:rsid w:val="002C3E89"/>
    <w:rsid w:val="002C42AA"/>
    <w:rsid w:val="002C4AF6"/>
    <w:rsid w:val="002C54AD"/>
    <w:rsid w:val="002C5533"/>
    <w:rsid w:val="002C5620"/>
    <w:rsid w:val="002C5A6B"/>
    <w:rsid w:val="002C61E0"/>
    <w:rsid w:val="002C640C"/>
    <w:rsid w:val="002C6D3C"/>
    <w:rsid w:val="002C782F"/>
    <w:rsid w:val="002C7B03"/>
    <w:rsid w:val="002C7B0D"/>
    <w:rsid w:val="002C7EBB"/>
    <w:rsid w:val="002D001E"/>
    <w:rsid w:val="002D0115"/>
    <w:rsid w:val="002D0298"/>
    <w:rsid w:val="002D04DC"/>
    <w:rsid w:val="002D0657"/>
    <w:rsid w:val="002D0820"/>
    <w:rsid w:val="002D09B3"/>
    <w:rsid w:val="002D1258"/>
    <w:rsid w:val="002D13B7"/>
    <w:rsid w:val="002D1E1E"/>
    <w:rsid w:val="002D2B4E"/>
    <w:rsid w:val="002D3968"/>
    <w:rsid w:val="002D425A"/>
    <w:rsid w:val="002D4314"/>
    <w:rsid w:val="002D4A54"/>
    <w:rsid w:val="002D4E37"/>
    <w:rsid w:val="002D4E9C"/>
    <w:rsid w:val="002D52E0"/>
    <w:rsid w:val="002D5DEA"/>
    <w:rsid w:val="002D6127"/>
    <w:rsid w:val="002D61BE"/>
    <w:rsid w:val="002D61F0"/>
    <w:rsid w:val="002D6E49"/>
    <w:rsid w:val="002D7235"/>
    <w:rsid w:val="002D75D3"/>
    <w:rsid w:val="002D76E8"/>
    <w:rsid w:val="002E079D"/>
    <w:rsid w:val="002E0E94"/>
    <w:rsid w:val="002E14D2"/>
    <w:rsid w:val="002E15A5"/>
    <w:rsid w:val="002E16BC"/>
    <w:rsid w:val="002E1F0A"/>
    <w:rsid w:val="002E25D2"/>
    <w:rsid w:val="002E2738"/>
    <w:rsid w:val="002E2923"/>
    <w:rsid w:val="002E2A76"/>
    <w:rsid w:val="002E306D"/>
    <w:rsid w:val="002E3653"/>
    <w:rsid w:val="002E36F8"/>
    <w:rsid w:val="002E38B7"/>
    <w:rsid w:val="002E4301"/>
    <w:rsid w:val="002E47C4"/>
    <w:rsid w:val="002E4B0D"/>
    <w:rsid w:val="002E58E1"/>
    <w:rsid w:val="002E5BDD"/>
    <w:rsid w:val="002E5C56"/>
    <w:rsid w:val="002E5D86"/>
    <w:rsid w:val="002E5DD7"/>
    <w:rsid w:val="002E6809"/>
    <w:rsid w:val="002E76A7"/>
    <w:rsid w:val="002F0045"/>
    <w:rsid w:val="002F00F0"/>
    <w:rsid w:val="002F025B"/>
    <w:rsid w:val="002F0684"/>
    <w:rsid w:val="002F09C0"/>
    <w:rsid w:val="002F0ADB"/>
    <w:rsid w:val="002F0E34"/>
    <w:rsid w:val="002F1782"/>
    <w:rsid w:val="002F286D"/>
    <w:rsid w:val="002F2AE0"/>
    <w:rsid w:val="002F31C4"/>
    <w:rsid w:val="002F322F"/>
    <w:rsid w:val="002F3F16"/>
    <w:rsid w:val="002F413F"/>
    <w:rsid w:val="002F446A"/>
    <w:rsid w:val="002F44AD"/>
    <w:rsid w:val="002F45D3"/>
    <w:rsid w:val="002F4934"/>
    <w:rsid w:val="002F4A52"/>
    <w:rsid w:val="002F4A55"/>
    <w:rsid w:val="002F4CF5"/>
    <w:rsid w:val="002F4E98"/>
    <w:rsid w:val="002F4FC5"/>
    <w:rsid w:val="002F5312"/>
    <w:rsid w:val="002F5422"/>
    <w:rsid w:val="002F5634"/>
    <w:rsid w:val="002F566C"/>
    <w:rsid w:val="002F5874"/>
    <w:rsid w:val="002F5881"/>
    <w:rsid w:val="002F5FDA"/>
    <w:rsid w:val="002F63ED"/>
    <w:rsid w:val="002F659C"/>
    <w:rsid w:val="002F6AC6"/>
    <w:rsid w:val="002F6BDA"/>
    <w:rsid w:val="002F77EB"/>
    <w:rsid w:val="002F7919"/>
    <w:rsid w:val="002F7B6D"/>
    <w:rsid w:val="002F7D48"/>
    <w:rsid w:val="002F7EC5"/>
    <w:rsid w:val="00300085"/>
    <w:rsid w:val="0030027C"/>
    <w:rsid w:val="003003AD"/>
    <w:rsid w:val="00300E5F"/>
    <w:rsid w:val="003011C0"/>
    <w:rsid w:val="00301686"/>
    <w:rsid w:val="00301DA6"/>
    <w:rsid w:val="00301EE4"/>
    <w:rsid w:val="00302203"/>
    <w:rsid w:val="003024DE"/>
    <w:rsid w:val="00302701"/>
    <w:rsid w:val="00302739"/>
    <w:rsid w:val="00302B48"/>
    <w:rsid w:val="00302D8B"/>
    <w:rsid w:val="00302EDE"/>
    <w:rsid w:val="00302FEF"/>
    <w:rsid w:val="0030318E"/>
    <w:rsid w:val="003033B1"/>
    <w:rsid w:val="00304556"/>
    <w:rsid w:val="00304915"/>
    <w:rsid w:val="00304AC5"/>
    <w:rsid w:val="00304C9E"/>
    <w:rsid w:val="003065FB"/>
    <w:rsid w:val="00306ED2"/>
    <w:rsid w:val="00306F89"/>
    <w:rsid w:val="0030749E"/>
    <w:rsid w:val="0030761B"/>
    <w:rsid w:val="00307B27"/>
    <w:rsid w:val="00307F28"/>
    <w:rsid w:val="003101DC"/>
    <w:rsid w:val="0031049F"/>
    <w:rsid w:val="00310500"/>
    <w:rsid w:val="0031050E"/>
    <w:rsid w:val="00310CC6"/>
    <w:rsid w:val="00310F30"/>
    <w:rsid w:val="00311100"/>
    <w:rsid w:val="00311642"/>
    <w:rsid w:val="00311761"/>
    <w:rsid w:val="00311941"/>
    <w:rsid w:val="00312709"/>
    <w:rsid w:val="00313765"/>
    <w:rsid w:val="003137A0"/>
    <w:rsid w:val="00313BC1"/>
    <w:rsid w:val="00313C4F"/>
    <w:rsid w:val="003141C2"/>
    <w:rsid w:val="00314CBB"/>
    <w:rsid w:val="0031599D"/>
    <w:rsid w:val="00316064"/>
    <w:rsid w:val="00316C58"/>
    <w:rsid w:val="00316EAE"/>
    <w:rsid w:val="00317050"/>
    <w:rsid w:val="00317625"/>
    <w:rsid w:val="0031767A"/>
    <w:rsid w:val="00317731"/>
    <w:rsid w:val="00317C5E"/>
    <w:rsid w:val="0032013F"/>
    <w:rsid w:val="0032018E"/>
    <w:rsid w:val="00320844"/>
    <w:rsid w:val="00320B1B"/>
    <w:rsid w:val="00320C3F"/>
    <w:rsid w:val="00320F1B"/>
    <w:rsid w:val="0032151E"/>
    <w:rsid w:val="0032172E"/>
    <w:rsid w:val="00321822"/>
    <w:rsid w:val="00321B02"/>
    <w:rsid w:val="003228CE"/>
    <w:rsid w:val="00322BC3"/>
    <w:rsid w:val="00322C2B"/>
    <w:rsid w:val="00322E3B"/>
    <w:rsid w:val="003232E3"/>
    <w:rsid w:val="00323FAD"/>
    <w:rsid w:val="00324089"/>
    <w:rsid w:val="00324701"/>
    <w:rsid w:val="0032489D"/>
    <w:rsid w:val="003249F8"/>
    <w:rsid w:val="0032556B"/>
    <w:rsid w:val="0032651E"/>
    <w:rsid w:val="003267A6"/>
    <w:rsid w:val="003271E3"/>
    <w:rsid w:val="003272D0"/>
    <w:rsid w:val="003273DE"/>
    <w:rsid w:val="003278C7"/>
    <w:rsid w:val="0032793B"/>
    <w:rsid w:val="00327AEA"/>
    <w:rsid w:val="00327D99"/>
    <w:rsid w:val="00327FA5"/>
    <w:rsid w:val="003308C4"/>
    <w:rsid w:val="00330989"/>
    <w:rsid w:val="00330C30"/>
    <w:rsid w:val="00330DE8"/>
    <w:rsid w:val="00332123"/>
    <w:rsid w:val="003321C3"/>
    <w:rsid w:val="00332962"/>
    <w:rsid w:val="00332FA5"/>
    <w:rsid w:val="00334E18"/>
    <w:rsid w:val="00335250"/>
    <w:rsid w:val="00335670"/>
    <w:rsid w:val="0033572D"/>
    <w:rsid w:val="0033592C"/>
    <w:rsid w:val="00335A90"/>
    <w:rsid w:val="00335E2A"/>
    <w:rsid w:val="00336780"/>
    <w:rsid w:val="003367C5"/>
    <w:rsid w:val="00336DAD"/>
    <w:rsid w:val="00336DB3"/>
    <w:rsid w:val="00337065"/>
    <w:rsid w:val="00337136"/>
    <w:rsid w:val="00337B29"/>
    <w:rsid w:val="00337C71"/>
    <w:rsid w:val="00340CC6"/>
    <w:rsid w:val="00340E58"/>
    <w:rsid w:val="00341087"/>
    <w:rsid w:val="00341706"/>
    <w:rsid w:val="00341CFA"/>
    <w:rsid w:val="0034246D"/>
    <w:rsid w:val="0034305B"/>
    <w:rsid w:val="00343C24"/>
    <w:rsid w:val="00343FA6"/>
    <w:rsid w:val="00344725"/>
    <w:rsid w:val="00344901"/>
    <w:rsid w:val="0034511B"/>
    <w:rsid w:val="00346220"/>
    <w:rsid w:val="0034714B"/>
    <w:rsid w:val="0034745C"/>
    <w:rsid w:val="003474CD"/>
    <w:rsid w:val="003479B6"/>
    <w:rsid w:val="0035025F"/>
    <w:rsid w:val="0035041A"/>
    <w:rsid w:val="003505AD"/>
    <w:rsid w:val="00350631"/>
    <w:rsid w:val="00350816"/>
    <w:rsid w:val="00350EE7"/>
    <w:rsid w:val="00351439"/>
    <w:rsid w:val="0035180B"/>
    <w:rsid w:val="00351C98"/>
    <w:rsid w:val="0035216E"/>
    <w:rsid w:val="00352759"/>
    <w:rsid w:val="00352828"/>
    <w:rsid w:val="00352952"/>
    <w:rsid w:val="00352DAE"/>
    <w:rsid w:val="003530A0"/>
    <w:rsid w:val="003531B0"/>
    <w:rsid w:val="003532D2"/>
    <w:rsid w:val="003536C6"/>
    <w:rsid w:val="003539B2"/>
    <w:rsid w:val="00353A7B"/>
    <w:rsid w:val="0035414B"/>
    <w:rsid w:val="003541E6"/>
    <w:rsid w:val="00354FE6"/>
    <w:rsid w:val="003552C6"/>
    <w:rsid w:val="003558FD"/>
    <w:rsid w:val="00355A83"/>
    <w:rsid w:val="00355C6B"/>
    <w:rsid w:val="003562D7"/>
    <w:rsid w:val="00356353"/>
    <w:rsid w:val="003567C9"/>
    <w:rsid w:val="00356CEC"/>
    <w:rsid w:val="003570F9"/>
    <w:rsid w:val="003572DE"/>
    <w:rsid w:val="00357659"/>
    <w:rsid w:val="00357712"/>
    <w:rsid w:val="00357976"/>
    <w:rsid w:val="00357CAE"/>
    <w:rsid w:val="0036037C"/>
    <w:rsid w:val="003604DB"/>
    <w:rsid w:val="003617B3"/>
    <w:rsid w:val="003617B5"/>
    <w:rsid w:val="0036185C"/>
    <w:rsid w:val="00361B1A"/>
    <w:rsid w:val="0036227D"/>
    <w:rsid w:val="0036262C"/>
    <w:rsid w:val="003628EE"/>
    <w:rsid w:val="00362C5A"/>
    <w:rsid w:val="003635B6"/>
    <w:rsid w:val="00363BB4"/>
    <w:rsid w:val="00363FC9"/>
    <w:rsid w:val="0036481B"/>
    <w:rsid w:val="00364935"/>
    <w:rsid w:val="00365023"/>
    <w:rsid w:val="00365644"/>
    <w:rsid w:val="0036590C"/>
    <w:rsid w:val="003665C5"/>
    <w:rsid w:val="00366B3A"/>
    <w:rsid w:val="00366CCF"/>
    <w:rsid w:val="00370285"/>
    <w:rsid w:val="00370286"/>
    <w:rsid w:val="003704EE"/>
    <w:rsid w:val="00370880"/>
    <w:rsid w:val="00370E19"/>
    <w:rsid w:val="00370EFD"/>
    <w:rsid w:val="00371137"/>
    <w:rsid w:val="003711C5"/>
    <w:rsid w:val="003719F5"/>
    <w:rsid w:val="00372019"/>
    <w:rsid w:val="00372029"/>
    <w:rsid w:val="003724A1"/>
    <w:rsid w:val="00372A6B"/>
    <w:rsid w:val="00372C12"/>
    <w:rsid w:val="00372C25"/>
    <w:rsid w:val="00373AD8"/>
    <w:rsid w:val="00373B3C"/>
    <w:rsid w:val="00373E10"/>
    <w:rsid w:val="00373F2C"/>
    <w:rsid w:val="0037406C"/>
    <w:rsid w:val="003741D2"/>
    <w:rsid w:val="003744CB"/>
    <w:rsid w:val="0037450B"/>
    <w:rsid w:val="00374804"/>
    <w:rsid w:val="003748F9"/>
    <w:rsid w:val="00374C80"/>
    <w:rsid w:val="00374F06"/>
    <w:rsid w:val="00375222"/>
    <w:rsid w:val="003756EB"/>
    <w:rsid w:val="00375FFC"/>
    <w:rsid w:val="003764FA"/>
    <w:rsid w:val="00376838"/>
    <w:rsid w:val="00376E0C"/>
    <w:rsid w:val="0037709A"/>
    <w:rsid w:val="00377146"/>
    <w:rsid w:val="003771CA"/>
    <w:rsid w:val="00377397"/>
    <w:rsid w:val="003773CD"/>
    <w:rsid w:val="0037757C"/>
    <w:rsid w:val="003775BD"/>
    <w:rsid w:val="00377EED"/>
    <w:rsid w:val="00380543"/>
    <w:rsid w:val="00380602"/>
    <w:rsid w:val="00380892"/>
    <w:rsid w:val="00380BBD"/>
    <w:rsid w:val="003821E7"/>
    <w:rsid w:val="00382903"/>
    <w:rsid w:val="00383701"/>
    <w:rsid w:val="00383CB5"/>
    <w:rsid w:val="00383D4B"/>
    <w:rsid w:val="00383DDB"/>
    <w:rsid w:val="003842A8"/>
    <w:rsid w:val="00384747"/>
    <w:rsid w:val="003848D9"/>
    <w:rsid w:val="00384BC0"/>
    <w:rsid w:val="003852CC"/>
    <w:rsid w:val="00385A70"/>
    <w:rsid w:val="00385BD7"/>
    <w:rsid w:val="00386688"/>
    <w:rsid w:val="00386A15"/>
    <w:rsid w:val="00386B71"/>
    <w:rsid w:val="00386CD1"/>
    <w:rsid w:val="0038702D"/>
    <w:rsid w:val="003870BC"/>
    <w:rsid w:val="0038732E"/>
    <w:rsid w:val="003875A7"/>
    <w:rsid w:val="00387675"/>
    <w:rsid w:val="00387771"/>
    <w:rsid w:val="0038780F"/>
    <w:rsid w:val="00387866"/>
    <w:rsid w:val="00387B2B"/>
    <w:rsid w:val="00390449"/>
    <w:rsid w:val="003904B1"/>
    <w:rsid w:val="003907D2"/>
    <w:rsid w:val="00390C56"/>
    <w:rsid w:val="0039122C"/>
    <w:rsid w:val="0039124D"/>
    <w:rsid w:val="00391A92"/>
    <w:rsid w:val="00391C99"/>
    <w:rsid w:val="003926BE"/>
    <w:rsid w:val="003929BE"/>
    <w:rsid w:val="00392A1F"/>
    <w:rsid w:val="00392DB8"/>
    <w:rsid w:val="00393650"/>
    <w:rsid w:val="00393A68"/>
    <w:rsid w:val="00393B78"/>
    <w:rsid w:val="003946B1"/>
    <w:rsid w:val="00394775"/>
    <w:rsid w:val="003948BB"/>
    <w:rsid w:val="00394948"/>
    <w:rsid w:val="00394B44"/>
    <w:rsid w:val="00394D6C"/>
    <w:rsid w:val="0039502C"/>
    <w:rsid w:val="0039511F"/>
    <w:rsid w:val="00395329"/>
    <w:rsid w:val="003956FE"/>
    <w:rsid w:val="00395780"/>
    <w:rsid w:val="003958F1"/>
    <w:rsid w:val="0039598F"/>
    <w:rsid w:val="003959CE"/>
    <w:rsid w:val="0039610F"/>
    <w:rsid w:val="003962EC"/>
    <w:rsid w:val="003965AE"/>
    <w:rsid w:val="0039665F"/>
    <w:rsid w:val="00396BBB"/>
    <w:rsid w:val="00397292"/>
    <w:rsid w:val="003976DD"/>
    <w:rsid w:val="003978B8"/>
    <w:rsid w:val="00397AD4"/>
    <w:rsid w:val="00397C89"/>
    <w:rsid w:val="003A0311"/>
    <w:rsid w:val="003A0736"/>
    <w:rsid w:val="003A09D3"/>
    <w:rsid w:val="003A0CD4"/>
    <w:rsid w:val="003A0EB2"/>
    <w:rsid w:val="003A1009"/>
    <w:rsid w:val="003A1135"/>
    <w:rsid w:val="003A1341"/>
    <w:rsid w:val="003A17BA"/>
    <w:rsid w:val="003A19E0"/>
    <w:rsid w:val="003A1B5C"/>
    <w:rsid w:val="003A1DD5"/>
    <w:rsid w:val="003A2019"/>
    <w:rsid w:val="003A2D39"/>
    <w:rsid w:val="003A2FE7"/>
    <w:rsid w:val="003A349E"/>
    <w:rsid w:val="003A38AC"/>
    <w:rsid w:val="003A39F2"/>
    <w:rsid w:val="003A42BB"/>
    <w:rsid w:val="003A44AA"/>
    <w:rsid w:val="003A45FB"/>
    <w:rsid w:val="003A48FC"/>
    <w:rsid w:val="003A4E82"/>
    <w:rsid w:val="003A523B"/>
    <w:rsid w:val="003A5865"/>
    <w:rsid w:val="003A590E"/>
    <w:rsid w:val="003A6274"/>
    <w:rsid w:val="003A6330"/>
    <w:rsid w:val="003A6619"/>
    <w:rsid w:val="003A6CC0"/>
    <w:rsid w:val="003A70D9"/>
    <w:rsid w:val="003A71E1"/>
    <w:rsid w:val="003A724C"/>
    <w:rsid w:val="003A76A9"/>
    <w:rsid w:val="003A7747"/>
    <w:rsid w:val="003B0299"/>
    <w:rsid w:val="003B0B4D"/>
    <w:rsid w:val="003B248F"/>
    <w:rsid w:val="003B25B8"/>
    <w:rsid w:val="003B2B79"/>
    <w:rsid w:val="003B2C70"/>
    <w:rsid w:val="003B3171"/>
    <w:rsid w:val="003B3E56"/>
    <w:rsid w:val="003B4039"/>
    <w:rsid w:val="003B4482"/>
    <w:rsid w:val="003B495C"/>
    <w:rsid w:val="003B4B90"/>
    <w:rsid w:val="003B4D9B"/>
    <w:rsid w:val="003B4D9D"/>
    <w:rsid w:val="003B4E9C"/>
    <w:rsid w:val="003B570F"/>
    <w:rsid w:val="003B5B57"/>
    <w:rsid w:val="003B5B7E"/>
    <w:rsid w:val="003B5BCB"/>
    <w:rsid w:val="003B5E30"/>
    <w:rsid w:val="003B6008"/>
    <w:rsid w:val="003B6FCB"/>
    <w:rsid w:val="003B7020"/>
    <w:rsid w:val="003B7294"/>
    <w:rsid w:val="003B76FE"/>
    <w:rsid w:val="003C009A"/>
    <w:rsid w:val="003C03B0"/>
    <w:rsid w:val="003C07D7"/>
    <w:rsid w:val="003C0985"/>
    <w:rsid w:val="003C0D5D"/>
    <w:rsid w:val="003C10B8"/>
    <w:rsid w:val="003C2C9D"/>
    <w:rsid w:val="003C3B73"/>
    <w:rsid w:val="003C3D6E"/>
    <w:rsid w:val="003C3F8B"/>
    <w:rsid w:val="003C4213"/>
    <w:rsid w:val="003C4250"/>
    <w:rsid w:val="003C44DB"/>
    <w:rsid w:val="003C499A"/>
    <w:rsid w:val="003C4F25"/>
    <w:rsid w:val="003C5888"/>
    <w:rsid w:val="003C62BB"/>
    <w:rsid w:val="003C64CD"/>
    <w:rsid w:val="003C6580"/>
    <w:rsid w:val="003C6609"/>
    <w:rsid w:val="003C6CCB"/>
    <w:rsid w:val="003C6DA9"/>
    <w:rsid w:val="003C6E68"/>
    <w:rsid w:val="003C7855"/>
    <w:rsid w:val="003D0240"/>
    <w:rsid w:val="003D061E"/>
    <w:rsid w:val="003D06A7"/>
    <w:rsid w:val="003D0868"/>
    <w:rsid w:val="003D09B7"/>
    <w:rsid w:val="003D09DA"/>
    <w:rsid w:val="003D0AB1"/>
    <w:rsid w:val="003D0D75"/>
    <w:rsid w:val="003D1F11"/>
    <w:rsid w:val="003D22AC"/>
    <w:rsid w:val="003D2339"/>
    <w:rsid w:val="003D26AA"/>
    <w:rsid w:val="003D2E43"/>
    <w:rsid w:val="003D3AD8"/>
    <w:rsid w:val="003D3EE3"/>
    <w:rsid w:val="003D4350"/>
    <w:rsid w:val="003D4409"/>
    <w:rsid w:val="003D4F35"/>
    <w:rsid w:val="003D519A"/>
    <w:rsid w:val="003D5717"/>
    <w:rsid w:val="003D5878"/>
    <w:rsid w:val="003D59FE"/>
    <w:rsid w:val="003D608C"/>
    <w:rsid w:val="003D63BA"/>
    <w:rsid w:val="003D680E"/>
    <w:rsid w:val="003D69ED"/>
    <w:rsid w:val="003D6B43"/>
    <w:rsid w:val="003D740C"/>
    <w:rsid w:val="003D79E8"/>
    <w:rsid w:val="003E089F"/>
    <w:rsid w:val="003E0974"/>
    <w:rsid w:val="003E0ADB"/>
    <w:rsid w:val="003E0CE4"/>
    <w:rsid w:val="003E16FD"/>
    <w:rsid w:val="003E1868"/>
    <w:rsid w:val="003E1B00"/>
    <w:rsid w:val="003E1CF4"/>
    <w:rsid w:val="003E1E67"/>
    <w:rsid w:val="003E23A4"/>
    <w:rsid w:val="003E27B0"/>
    <w:rsid w:val="003E2BF4"/>
    <w:rsid w:val="003E300E"/>
    <w:rsid w:val="003E3015"/>
    <w:rsid w:val="003E3524"/>
    <w:rsid w:val="003E37AD"/>
    <w:rsid w:val="003E37FC"/>
    <w:rsid w:val="003E3944"/>
    <w:rsid w:val="003E3B07"/>
    <w:rsid w:val="003E3C5B"/>
    <w:rsid w:val="003E3CA6"/>
    <w:rsid w:val="003E40C9"/>
    <w:rsid w:val="003E416F"/>
    <w:rsid w:val="003E44DC"/>
    <w:rsid w:val="003E4CDB"/>
    <w:rsid w:val="003E5660"/>
    <w:rsid w:val="003E6289"/>
    <w:rsid w:val="003E6592"/>
    <w:rsid w:val="003E679D"/>
    <w:rsid w:val="003E6A3C"/>
    <w:rsid w:val="003E700A"/>
    <w:rsid w:val="003E7313"/>
    <w:rsid w:val="003E73BC"/>
    <w:rsid w:val="003E76BB"/>
    <w:rsid w:val="003E7706"/>
    <w:rsid w:val="003E7C5E"/>
    <w:rsid w:val="003F0656"/>
    <w:rsid w:val="003F073C"/>
    <w:rsid w:val="003F0905"/>
    <w:rsid w:val="003F13D9"/>
    <w:rsid w:val="003F148D"/>
    <w:rsid w:val="003F1B6D"/>
    <w:rsid w:val="003F1C93"/>
    <w:rsid w:val="003F1E48"/>
    <w:rsid w:val="003F1F0B"/>
    <w:rsid w:val="003F20B0"/>
    <w:rsid w:val="003F20E2"/>
    <w:rsid w:val="003F2156"/>
    <w:rsid w:val="003F2244"/>
    <w:rsid w:val="003F23A7"/>
    <w:rsid w:val="003F2564"/>
    <w:rsid w:val="003F2624"/>
    <w:rsid w:val="003F2711"/>
    <w:rsid w:val="003F2A56"/>
    <w:rsid w:val="003F348A"/>
    <w:rsid w:val="003F39E9"/>
    <w:rsid w:val="003F4933"/>
    <w:rsid w:val="003F4977"/>
    <w:rsid w:val="003F4A21"/>
    <w:rsid w:val="003F4C7D"/>
    <w:rsid w:val="003F4E1C"/>
    <w:rsid w:val="003F536B"/>
    <w:rsid w:val="003F560A"/>
    <w:rsid w:val="003F586D"/>
    <w:rsid w:val="003F62B4"/>
    <w:rsid w:val="003F682D"/>
    <w:rsid w:val="003F6853"/>
    <w:rsid w:val="003F6930"/>
    <w:rsid w:val="003F697D"/>
    <w:rsid w:val="003F6A55"/>
    <w:rsid w:val="003F6D2A"/>
    <w:rsid w:val="003F6DEB"/>
    <w:rsid w:val="003F73A0"/>
    <w:rsid w:val="003F75DD"/>
    <w:rsid w:val="003F7908"/>
    <w:rsid w:val="003F7A7C"/>
    <w:rsid w:val="003F7DFF"/>
    <w:rsid w:val="0040015E"/>
    <w:rsid w:val="00400427"/>
    <w:rsid w:val="00400615"/>
    <w:rsid w:val="00400D86"/>
    <w:rsid w:val="00400F31"/>
    <w:rsid w:val="004010EF"/>
    <w:rsid w:val="004017C6"/>
    <w:rsid w:val="004021B5"/>
    <w:rsid w:val="0040235F"/>
    <w:rsid w:val="004024AB"/>
    <w:rsid w:val="00402DC4"/>
    <w:rsid w:val="00402F2C"/>
    <w:rsid w:val="0040303D"/>
    <w:rsid w:val="0040379F"/>
    <w:rsid w:val="00403805"/>
    <w:rsid w:val="00403CE7"/>
    <w:rsid w:val="00403F25"/>
    <w:rsid w:val="00404011"/>
    <w:rsid w:val="0040495B"/>
    <w:rsid w:val="00404D4D"/>
    <w:rsid w:val="00405898"/>
    <w:rsid w:val="00405A9F"/>
    <w:rsid w:val="00405D95"/>
    <w:rsid w:val="00405F90"/>
    <w:rsid w:val="00406108"/>
    <w:rsid w:val="00406412"/>
    <w:rsid w:val="00406D4A"/>
    <w:rsid w:val="00406F4B"/>
    <w:rsid w:val="00406FBD"/>
    <w:rsid w:val="004073B0"/>
    <w:rsid w:val="00407612"/>
    <w:rsid w:val="0041029D"/>
    <w:rsid w:val="004102A7"/>
    <w:rsid w:val="00411230"/>
    <w:rsid w:val="004116C3"/>
    <w:rsid w:val="004118C9"/>
    <w:rsid w:val="00411AD1"/>
    <w:rsid w:val="0041249C"/>
    <w:rsid w:val="00412697"/>
    <w:rsid w:val="00413369"/>
    <w:rsid w:val="00413F76"/>
    <w:rsid w:val="004145AE"/>
    <w:rsid w:val="004147F4"/>
    <w:rsid w:val="00414C3F"/>
    <w:rsid w:val="0041539C"/>
    <w:rsid w:val="0041577E"/>
    <w:rsid w:val="004157F6"/>
    <w:rsid w:val="004159D3"/>
    <w:rsid w:val="00415A14"/>
    <w:rsid w:val="00416091"/>
    <w:rsid w:val="0041616C"/>
    <w:rsid w:val="0041634C"/>
    <w:rsid w:val="00416A66"/>
    <w:rsid w:val="00416F3B"/>
    <w:rsid w:val="0041743D"/>
    <w:rsid w:val="004174FC"/>
    <w:rsid w:val="00417678"/>
    <w:rsid w:val="00417D10"/>
    <w:rsid w:val="00420126"/>
    <w:rsid w:val="00420249"/>
    <w:rsid w:val="004203CF"/>
    <w:rsid w:val="00420755"/>
    <w:rsid w:val="00420CB7"/>
    <w:rsid w:val="004213C2"/>
    <w:rsid w:val="004213E8"/>
    <w:rsid w:val="0042156E"/>
    <w:rsid w:val="004222BF"/>
    <w:rsid w:val="004223C5"/>
    <w:rsid w:val="00422A01"/>
    <w:rsid w:val="00422D62"/>
    <w:rsid w:val="00422DB5"/>
    <w:rsid w:val="004232D4"/>
    <w:rsid w:val="00423326"/>
    <w:rsid w:val="0042370F"/>
    <w:rsid w:val="004241DA"/>
    <w:rsid w:val="00424844"/>
    <w:rsid w:val="00424ADE"/>
    <w:rsid w:val="00424E58"/>
    <w:rsid w:val="004251F8"/>
    <w:rsid w:val="004253B1"/>
    <w:rsid w:val="00425587"/>
    <w:rsid w:val="00425C97"/>
    <w:rsid w:val="00425FFD"/>
    <w:rsid w:val="004262F8"/>
    <w:rsid w:val="00426442"/>
    <w:rsid w:val="0042654A"/>
    <w:rsid w:val="00426A93"/>
    <w:rsid w:val="00426ADD"/>
    <w:rsid w:val="00426DFA"/>
    <w:rsid w:val="004272ED"/>
    <w:rsid w:val="0042745C"/>
    <w:rsid w:val="004276E3"/>
    <w:rsid w:val="00427B9D"/>
    <w:rsid w:val="00427BFB"/>
    <w:rsid w:val="00427E67"/>
    <w:rsid w:val="00427FF1"/>
    <w:rsid w:val="00430178"/>
    <w:rsid w:val="0043042C"/>
    <w:rsid w:val="00430495"/>
    <w:rsid w:val="004304D1"/>
    <w:rsid w:val="0043063B"/>
    <w:rsid w:val="00430733"/>
    <w:rsid w:val="00430D20"/>
    <w:rsid w:val="00430D65"/>
    <w:rsid w:val="00431149"/>
    <w:rsid w:val="0043189C"/>
    <w:rsid w:val="004318FF"/>
    <w:rsid w:val="00431CB1"/>
    <w:rsid w:val="00431DB5"/>
    <w:rsid w:val="0043270B"/>
    <w:rsid w:val="00432780"/>
    <w:rsid w:val="00432F8F"/>
    <w:rsid w:val="00432F9E"/>
    <w:rsid w:val="00432FA5"/>
    <w:rsid w:val="00433106"/>
    <w:rsid w:val="0043359F"/>
    <w:rsid w:val="00433D8A"/>
    <w:rsid w:val="00434066"/>
    <w:rsid w:val="00434754"/>
    <w:rsid w:val="0043480E"/>
    <w:rsid w:val="00434C24"/>
    <w:rsid w:val="00434D46"/>
    <w:rsid w:val="00435075"/>
    <w:rsid w:val="00435248"/>
    <w:rsid w:val="0043542F"/>
    <w:rsid w:val="004355EB"/>
    <w:rsid w:val="00435602"/>
    <w:rsid w:val="004356FA"/>
    <w:rsid w:val="004358F4"/>
    <w:rsid w:val="00435CCF"/>
    <w:rsid w:val="0043614E"/>
    <w:rsid w:val="00436696"/>
    <w:rsid w:val="004366E4"/>
    <w:rsid w:val="00436A3B"/>
    <w:rsid w:val="00436D7C"/>
    <w:rsid w:val="004371AB"/>
    <w:rsid w:val="00437563"/>
    <w:rsid w:val="00437895"/>
    <w:rsid w:val="00437E77"/>
    <w:rsid w:val="004402A7"/>
    <w:rsid w:val="0044035D"/>
    <w:rsid w:val="00440850"/>
    <w:rsid w:val="00440EA5"/>
    <w:rsid w:val="0044142F"/>
    <w:rsid w:val="004423E3"/>
    <w:rsid w:val="004425C2"/>
    <w:rsid w:val="004426FE"/>
    <w:rsid w:val="00442824"/>
    <w:rsid w:val="00442FFB"/>
    <w:rsid w:val="004430FD"/>
    <w:rsid w:val="00443586"/>
    <w:rsid w:val="004435E2"/>
    <w:rsid w:val="004439AB"/>
    <w:rsid w:val="00443A73"/>
    <w:rsid w:val="00443C38"/>
    <w:rsid w:val="004442A7"/>
    <w:rsid w:val="00444901"/>
    <w:rsid w:val="00444934"/>
    <w:rsid w:val="00444D11"/>
    <w:rsid w:val="00444F5E"/>
    <w:rsid w:val="00445513"/>
    <w:rsid w:val="00445625"/>
    <w:rsid w:val="00445907"/>
    <w:rsid w:val="00445CFF"/>
    <w:rsid w:val="004462AF"/>
    <w:rsid w:val="00446424"/>
    <w:rsid w:val="0044662A"/>
    <w:rsid w:val="004478FA"/>
    <w:rsid w:val="00447C86"/>
    <w:rsid w:val="004500A9"/>
    <w:rsid w:val="00450778"/>
    <w:rsid w:val="00450D3B"/>
    <w:rsid w:val="0045169D"/>
    <w:rsid w:val="004518D5"/>
    <w:rsid w:val="00451A82"/>
    <w:rsid w:val="00451B06"/>
    <w:rsid w:val="00451BEB"/>
    <w:rsid w:val="004520FE"/>
    <w:rsid w:val="0045224A"/>
    <w:rsid w:val="004527C0"/>
    <w:rsid w:val="00453871"/>
    <w:rsid w:val="00453DEF"/>
    <w:rsid w:val="004540AC"/>
    <w:rsid w:val="004543E4"/>
    <w:rsid w:val="004548E5"/>
    <w:rsid w:val="00454ACD"/>
    <w:rsid w:val="00454F08"/>
    <w:rsid w:val="00454F85"/>
    <w:rsid w:val="00455105"/>
    <w:rsid w:val="00455E20"/>
    <w:rsid w:val="00456114"/>
    <w:rsid w:val="0045623E"/>
    <w:rsid w:val="00456971"/>
    <w:rsid w:val="00456AC7"/>
    <w:rsid w:val="0045742D"/>
    <w:rsid w:val="00457C5E"/>
    <w:rsid w:val="0046026D"/>
    <w:rsid w:val="0046027A"/>
    <w:rsid w:val="004605CC"/>
    <w:rsid w:val="00460671"/>
    <w:rsid w:val="0046072D"/>
    <w:rsid w:val="00460921"/>
    <w:rsid w:val="00460958"/>
    <w:rsid w:val="0046110A"/>
    <w:rsid w:val="004612C8"/>
    <w:rsid w:val="0046136B"/>
    <w:rsid w:val="004614A1"/>
    <w:rsid w:val="0046164D"/>
    <w:rsid w:val="004616E5"/>
    <w:rsid w:val="004616FF"/>
    <w:rsid w:val="0046194F"/>
    <w:rsid w:val="00461C00"/>
    <w:rsid w:val="004622A1"/>
    <w:rsid w:val="004622D0"/>
    <w:rsid w:val="00462420"/>
    <w:rsid w:val="0046260A"/>
    <w:rsid w:val="00462B09"/>
    <w:rsid w:val="00462B31"/>
    <w:rsid w:val="004631AF"/>
    <w:rsid w:val="00463337"/>
    <w:rsid w:val="00463448"/>
    <w:rsid w:val="004636FA"/>
    <w:rsid w:val="0046400B"/>
    <w:rsid w:val="004641A0"/>
    <w:rsid w:val="0046434B"/>
    <w:rsid w:val="00464A82"/>
    <w:rsid w:val="00464EE0"/>
    <w:rsid w:val="00465180"/>
    <w:rsid w:val="00465235"/>
    <w:rsid w:val="00465467"/>
    <w:rsid w:val="00465573"/>
    <w:rsid w:val="00465EB3"/>
    <w:rsid w:val="00466E99"/>
    <w:rsid w:val="00466FCE"/>
    <w:rsid w:val="004670AB"/>
    <w:rsid w:val="00467887"/>
    <w:rsid w:val="0047041E"/>
    <w:rsid w:val="00470628"/>
    <w:rsid w:val="00470750"/>
    <w:rsid w:val="00470893"/>
    <w:rsid w:val="0047166D"/>
    <w:rsid w:val="00471856"/>
    <w:rsid w:val="00471DB0"/>
    <w:rsid w:val="00471FAB"/>
    <w:rsid w:val="004720F3"/>
    <w:rsid w:val="0047253B"/>
    <w:rsid w:val="00472ACB"/>
    <w:rsid w:val="004735E8"/>
    <w:rsid w:val="004737D3"/>
    <w:rsid w:val="00473F5F"/>
    <w:rsid w:val="0047410D"/>
    <w:rsid w:val="0047475B"/>
    <w:rsid w:val="00474984"/>
    <w:rsid w:val="00475260"/>
    <w:rsid w:val="0047539C"/>
    <w:rsid w:val="004753D8"/>
    <w:rsid w:val="004755D5"/>
    <w:rsid w:val="00475674"/>
    <w:rsid w:val="00475BC8"/>
    <w:rsid w:val="00475D13"/>
    <w:rsid w:val="00475E50"/>
    <w:rsid w:val="00475E54"/>
    <w:rsid w:val="00475F90"/>
    <w:rsid w:val="00476549"/>
    <w:rsid w:val="00476D14"/>
    <w:rsid w:val="00476D8B"/>
    <w:rsid w:val="00476E98"/>
    <w:rsid w:val="00476EAE"/>
    <w:rsid w:val="004774C5"/>
    <w:rsid w:val="004775ED"/>
    <w:rsid w:val="004778C0"/>
    <w:rsid w:val="00477B60"/>
    <w:rsid w:val="004800C0"/>
    <w:rsid w:val="00480B03"/>
    <w:rsid w:val="00480C70"/>
    <w:rsid w:val="00480CC5"/>
    <w:rsid w:val="004810EC"/>
    <w:rsid w:val="0048129B"/>
    <w:rsid w:val="00481607"/>
    <w:rsid w:val="00481611"/>
    <w:rsid w:val="004818FF"/>
    <w:rsid w:val="0048215F"/>
    <w:rsid w:val="00482389"/>
    <w:rsid w:val="00482943"/>
    <w:rsid w:val="00482ADC"/>
    <w:rsid w:val="00482C93"/>
    <w:rsid w:val="00482F79"/>
    <w:rsid w:val="00483D11"/>
    <w:rsid w:val="00483D20"/>
    <w:rsid w:val="0048406D"/>
    <w:rsid w:val="00484C46"/>
    <w:rsid w:val="00484DC1"/>
    <w:rsid w:val="0048542B"/>
    <w:rsid w:val="004856EF"/>
    <w:rsid w:val="0048598C"/>
    <w:rsid w:val="00485998"/>
    <w:rsid w:val="00485A0B"/>
    <w:rsid w:val="00485E8A"/>
    <w:rsid w:val="004862DE"/>
    <w:rsid w:val="004864FB"/>
    <w:rsid w:val="004869B5"/>
    <w:rsid w:val="00487866"/>
    <w:rsid w:val="00487F28"/>
    <w:rsid w:val="00490185"/>
    <w:rsid w:val="00490532"/>
    <w:rsid w:val="00490648"/>
    <w:rsid w:val="00490649"/>
    <w:rsid w:val="0049093B"/>
    <w:rsid w:val="00490E94"/>
    <w:rsid w:val="00490EE3"/>
    <w:rsid w:val="00491294"/>
    <w:rsid w:val="0049143D"/>
    <w:rsid w:val="004917C1"/>
    <w:rsid w:val="004918A0"/>
    <w:rsid w:val="00491C03"/>
    <w:rsid w:val="00491FE8"/>
    <w:rsid w:val="004924E5"/>
    <w:rsid w:val="00492597"/>
    <w:rsid w:val="00492619"/>
    <w:rsid w:val="004927F3"/>
    <w:rsid w:val="0049349F"/>
    <w:rsid w:val="004935A4"/>
    <w:rsid w:val="004938AA"/>
    <w:rsid w:val="00493ADE"/>
    <w:rsid w:val="00493D08"/>
    <w:rsid w:val="004944EB"/>
    <w:rsid w:val="004949D8"/>
    <w:rsid w:val="00494E75"/>
    <w:rsid w:val="00495071"/>
    <w:rsid w:val="0049608E"/>
    <w:rsid w:val="004961DB"/>
    <w:rsid w:val="0049653E"/>
    <w:rsid w:val="00496BEF"/>
    <w:rsid w:val="00496DC2"/>
    <w:rsid w:val="00496E38"/>
    <w:rsid w:val="00496FF0"/>
    <w:rsid w:val="00497567"/>
    <w:rsid w:val="00497C03"/>
    <w:rsid w:val="004A01E1"/>
    <w:rsid w:val="004A0D01"/>
    <w:rsid w:val="004A0E00"/>
    <w:rsid w:val="004A15F7"/>
    <w:rsid w:val="004A1600"/>
    <w:rsid w:val="004A1AE5"/>
    <w:rsid w:val="004A1DAA"/>
    <w:rsid w:val="004A201F"/>
    <w:rsid w:val="004A2029"/>
    <w:rsid w:val="004A23B8"/>
    <w:rsid w:val="004A23C0"/>
    <w:rsid w:val="004A28D4"/>
    <w:rsid w:val="004A2908"/>
    <w:rsid w:val="004A2A24"/>
    <w:rsid w:val="004A2BE1"/>
    <w:rsid w:val="004A2E44"/>
    <w:rsid w:val="004A328E"/>
    <w:rsid w:val="004A32C1"/>
    <w:rsid w:val="004A366E"/>
    <w:rsid w:val="004A36C0"/>
    <w:rsid w:val="004A3AA3"/>
    <w:rsid w:val="004A3CB9"/>
    <w:rsid w:val="004A3DDE"/>
    <w:rsid w:val="004A4625"/>
    <w:rsid w:val="004A48A4"/>
    <w:rsid w:val="004A4900"/>
    <w:rsid w:val="004A4D38"/>
    <w:rsid w:val="004A4D99"/>
    <w:rsid w:val="004A4E7E"/>
    <w:rsid w:val="004A4E95"/>
    <w:rsid w:val="004A4EB4"/>
    <w:rsid w:val="004A51FA"/>
    <w:rsid w:val="004A5270"/>
    <w:rsid w:val="004A57FC"/>
    <w:rsid w:val="004A5D36"/>
    <w:rsid w:val="004A705C"/>
    <w:rsid w:val="004A7172"/>
    <w:rsid w:val="004A7276"/>
    <w:rsid w:val="004A746B"/>
    <w:rsid w:val="004A770C"/>
    <w:rsid w:val="004A7EE7"/>
    <w:rsid w:val="004A7FB0"/>
    <w:rsid w:val="004B041F"/>
    <w:rsid w:val="004B0600"/>
    <w:rsid w:val="004B0706"/>
    <w:rsid w:val="004B0780"/>
    <w:rsid w:val="004B0787"/>
    <w:rsid w:val="004B0BD5"/>
    <w:rsid w:val="004B0F6E"/>
    <w:rsid w:val="004B1313"/>
    <w:rsid w:val="004B169E"/>
    <w:rsid w:val="004B19BB"/>
    <w:rsid w:val="004B1C42"/>
    <w:rsid w:val="004B2450"/>
    <w:rsid w:val="004B24DB"/>
    <w:rsid w:val="004B269E"/>
    <w:rsid w:val="004B2700"/>
    <w:rsid w:val="004B2B31"/>
    <w:rsid w:val="004B2C33"/>
    <w:rsid w:val="004B2CDB"/>
    <w:rsid w:val="004B2D10"/>
    <w:rsid w:val="004B2DE8"/>
    <w:rsid w:val="004B2F6E"/>
    <w:rsid w:val="004B3C3F"/>
    <w:rsid w:val="004B45A2"/>
    <w:rsid w:val="004B46C3"/>
    <w:rsid w:val="004B4789"/>
    <w:rsid w:val="004B4A0F"/>
    <w:rsid w:val="004B4F6B"/>
    <w:rsid w:val="004B50E0"/>
    <w:rsid w:val="004B5101"/>
    <w:rsid w:val="004B55EC"/>
    <w:rsid w:val="004B59ED"/>
    <w:rsid w:val="004B6208"/>
    <w:rsid w:val="004B6301"/>
    <w:rsid w:val="004B6FFB"/>
    <w:rsid w:val="004B725D"/>
    <w:rsid w:val="004B7311"/>
    <w:rsid w:val="004B795F"/>
    <w:rsid w:val="004B7BA5"/>
    <w:rsid w:val="004C0346"/>
    <w:rsid w:val="004C0B5B"/>
    <w:rsid w:val="004C0B9A"/>
    <w:rsid w:val="004C0C5C"/>
    <w:rsid w:val="004C0F99"/>
    <w:rsid w:val="004C130D"/>
    <w:rsid w:val="004C1624"/>
    <w:rsid w:val="004C19E4"/>
    <w:rsid w:val="004C2371"/>
    <w:rsid w:val="004C2E66"/>
    <w:rsid w:val="004C2F01"/>
    <w:rsid w:val="004C3472"/>
    <w:rsid w:val="004C34E8"/>
    <w:rsid w:val="004C3AD1"/>
    <w:rsid w:val="004C3C51"/>
    <w:rsid w:val="004C47FE"/>
    <w:rsid w:val="004C4BCE"/>
    <w:rsid w:val="004C4BF3"/>
    <w:rsid w:val="004C4EC6"/>
    <w:rsid w:val="004C4F33"/>
    <w:rsid w:val="004C521E"/>
    <w:rsid w:val="004C5283"/>
    <w:rsid w:val="004C566C"/>
    <w:rsid w:val="004C5C44"/>
    <w:rsid w:val="004C5EF0"/>
    <w:rsid w:val="004C5FD0"/>
    <w:rsid w:val="004C6280"/>
    <w:rsid w:val="004C63D6"/>
    <w:rsid w:val="004C660B"/>
    <w:rsid w:val="004C730E"/>
    <w:rsid w:val="004C7739"/>
    <w:rsid w:val="004C7BDF"/>
    <w:rsid w:val="004D0C48"/>
    <w:rsid w:val="004D0E42"/>
    <w:rsid w:val="004D0FA5"/>
    <w:rsid w:val="004D1059"/>
    <w:rsid w:val="004D17E6"/>
    <w:rsid w:val="004D1A33"/>
    <w:rsid w:val="004D1C35"/>
    <w:rsid w:val="004D1D64"/>
    <w:rsid w:val="004D1DBB"/>
    <w:rsid w:val="004D2474"/>
    <w:rsid w:val="004D27C4"/>
    <w:rsid w:val="004D2E57"/>
    <w:rsid w:val="004D30AD"/>
    <w:rsid w:val="004D3251"/>
    <w:rsid w:val="004D3403"/>
    <w:rsid w:val="004D39CA"/>
    <w:rsid w:val="004D3D8A"/>
    <w:rsid w:val="004D40D5"/>
    <w:rsid w:val="004D4968"/>
    <w:rsid w:val="004D4A8A"/>
    <w:rsid w:val="004D4ABF"/>
    <w:rsid w:val="004D50CC"/>
    <w:rsid w:val="004D58D1"/>
    <w:rsid w:val="004D5B2C"/>
    <w:rsid w:val="004D5E14"/>
    <w:rsid w:val="004D5F02"/>
    <w:rsid w:val="004D602D"/>
    <w:rsid w:val="004D65BA"/>
    <w:rsid w:val="004D68C0"/>
    <w:rsid w:val="004D70E1"/>
    <w:rsid w:val="004D710C"/>
    <w:rsid w:val="004E0033"/>
    <w:rsid w:val="004E00F1"/>
    <w:rsid w:val="004E03BE"/>
    <w:rsid w:val="004E071E"/>
    <w:rsid w:val="004E0CD0"/>
    <w:rsid w:val="004E1260"/>
    <w:rsid w:val="004E1543"/>
    <w:rsid w:val="004E1CBB"/>
    <w:rsid w:val="004E1D07"/>
    <w:rsid w:val="004E209D"/>
    <w:rsid w:val="004E21D3"/>
    <w:rsid w:val="004E2E1E"/>
    <w:rsid w:val="004E2E33"/>
    <w:rsid w:val="004E2F51"/>
    <w:rsid w:val="004E3579"/>
    <w:rsid w:val="004E3892"/>
    <w:rsid w:val="004E3B0E"/>
    <w:rsid w:val="004E3FD8"/>
    <w:rsid w:val="004E471C"/>
    <w:rsid w:val="004E4EF1"/>
    <w:rsid w:val="004E524E"/>
    <w:rsid w:val="004E53AE"/>
    <w:rsid w:val="004E5449"/>
    <w:rsid w:val="004E5710"/>
    <w:rsid w:val="004E5788"/>
    <w:rsid w:val="004E5C61"/>
    <w:rsid w:val="004E6158"/>
    <w:rsid w:val="004E6184"/>
    <w:rsid w:val="004E6463"/>
    <w:rsid w:val="004E686A"/>
    <w:rsid w:val="004E6CEA"/>
    <w:rsid w:val="004E6F18"/>
    <w:rsid w:val="004E76A5"/>
    <w:rsid w:val="004E7B7F"/>
    <w:rsid w:val="004E7C85"/>
    <w:rsid w:val="004F01B4"/>
    <w:rsid w:val="004F020A"/>
    <w:rsid w:val="004F133C"/>
    <w:rsid w:val="004F13D2"/>
    <w:rsid w:val="004F1443"/>
    <w:rsid w:val="004F152A"/>
    <w:rsid w:val="004F1633"/>
    <w:rsid w:val="004F180E"/>
    <w:rsid w:val="004F18ED"/>
    <w:rsid w:val="004F1A00"/>
    <w:rsid w:val="004F1AEF"/>
    <w:rsid w:val="004F2826"/>
    <w:rsid w:val="004F2AA6"/>
    <w:rsid w:val="004F2B9C"/>
    <w:rsid w:val="004F2CCE"/>
    <w:rsid w:val="004F3368"/>
    <w:rsid w:val="004F359A"/>
    <w:rsid w:val="004F3DD1"/>
    <w:rsid w:val="004F4E53"/>
    <w:rsid w:val="004F58AB"/>
    <w:rsid w:val="004F5D4A"/>
    <w:rsid w:val="004F5D6E"/>
    <w:rsid w:val="004F5EBB"/>
    <w:rsid w:val="004F6142"/>
    <w:rsid w:val="004F63DF"/>
    <w:rsid w:val="004F6556"/>
    <w:rsid w:val="004F67FC"/>
    <w:rsid w:val="004F6AFE"/>
    <w:rsid w:val="004F6E35"/>
    <w:rsid w:val="004F6F20"/>
    <w:rsid w:val="004F735F"/>
    <w:rsid w:val="004F7373"/>
    <w:rsid w:val="004F73A5"/>
    <w:rsid w:val="004F76A6"/>
    <w:rsid w:val="004F7C51"/>
    <w:rsid w:val="004F7F1A"/>
    <w:rsid w:val="005000CA"/>
    <w:rsid w:val="0050031C"/>
    <w:rsid w:val="005004F7"/>
    <w:rsid w:val="00500798"/>
    <w:rsid w:val="005007E7"/>
    <w:rsid w:val="00500A59"/>
    <w:rsid w:val="0050132F"/>
    <w:rsid w:val="005013C8"/>
    <w:rsid w:val="00501723"/>
    <w:rsid w:val="00501A8C"/>
    <w:rsid w:val="00501CDC"/>
    <w:rsid w:val="00501F0D"/>
    <w:rsid w:val="005023DC"/>
    <w:rsid w:val="005024A3"/>
    <w:rsid w:val="00502857"/>
    <w:rsid w:val="005029A2"/>
    <w:rsid w:val="00502FCA"/>
    <w:rsid w:val="005033EE"/>
    <w:rsid w:val="0050377B"/>
    <w:rsid w:val="005038A7"/>
    <w:rsid w:val="0050398B"/>
    <w:rsid w:val="00503FAD"/>
    <w:rsid w:val="00504639"/>
    <w:rsid w:val="00504BF5"/>
    <w:rsid w:val="00504C77"/>
    <w:rsid w:val="00504CBB"/>
    <w:rsid w:val="00504D9B"/>
    <w:rsid w:val="00504F81"/>
    <w:rsid w:val="005055D4"/>
    <w:rsid w:val="005057FB"/>
    <w:rsid w:val="00505A2A"/>
    <w:rsid w:val="00505B7C"/>
    <w:rsid w:val="00505D42"/>
    <w:rsid w:val="00505E28"/>
    <w:rsid w:val="00505E39"/>
    <w:rsid w:val="0050614B"/>
    <w:rsid w:val="005063A6"/>
    <w:rsid w:val="005064CB"/>
    <w:rsid w:val="00506571"/>
    <w:rsid w:val="0050680A"/>
    <w:rsid w:val="005068F0"/>
    <w:rsid w:val="00506A8D"/>
    <w:rsid w:val="00506B00"/>
    <w:rsid w:val="00506C2E"/>
    <w:rsid w:val="00506D5A"/>
    <w:rsid w:val="005074C9"/>
    <w:rsid w:val="00507754"/>
    <w:rsid w:val="00507CAF"/>
    <w:rsid w:val="00510374"/>
    <w:rsid w:val="00510444"/>
    <w:rsid w:val="00510750"/>
    <w:rsid w:val="00511599"/>
    <w:rsid w:val="005119D6"/>
    <w:rsid w:val="00511E67"/>
    <w:rsid w:val="00512747"/>
    <w:rsid w:val="00512A7B"/>
    <w:rsid w:val="00512D39"/>
    <w:rsid w:val="0051301F"/>
    <w:rsid w:val="00513B8C"/>
    <w:rsid w:val="00513F8F"/>
    <w:rsid w:val="005147E7"/>
    <w:rsid w:val="005149A2"/>
    <w:rsid w:val="00514CEE"/>
    <w:rsid w:val="005150E4"/>
    <w:rsid w:val="00515507"/>
    <w:rsid w:val="00515708"/>
    <w:rsid w:val="00515746"/>
    <w:rsid w:val="00515907"/>
    <w:rsid w:val="00515E2B"/>
    <w:rsid w:val="00516B96"/>
    <w:rsid w:val="00516E9E"/>
    <w:rsid w:val="005173A4"/>
    <w:rsid w:val="005179DC"/>
    <w:rsid w:val="0052001B"/>
    <w:rsid w:val="00520AE3"/>
    <w:rsid w:val="00521294"/>
    <w:rsid w:val="00521D24"/>
    <w:rsid w:val="00521D65"/>
    <w:rsid w:val="005221A4"/>
    <w:rsid w:val="0052301B"/>
    <w:rsid w:val="00523366"/>
    <w:rsid w:val="0052381F"/>
    <w:rsid w:val="00523E18"/>
    <w:rsid w:val="00523F32"/>
    <w:rsid w:val="0052422C"/>
    <w:rsid w:val="005244D5"/>
    <w:rsid w:val="00524AD1"/>
    <w:rsid w:val="00524AE9"/>
    <w:rsid w:val="00524E6A"/>
    <w:rsid w:val="005251DA"/>
    <w:rsid w:val="00525407"/>
    <w:rsid w:val="00525F71"/>
    <w:rsid w:val="00526270"/>
    <w:rsid w:val="005269C2"/>
    <w:rsid w:val="00526A5E"/>
    <w:rsid w:val="00526C8A"/>
    <w:rsid w:val="005272A8"/>
    <w:rsid w:val="00527489"/>
    <w:rsid w:val="00527860"/>
    <w:rsid w:val="00527A58"/>
    <w:rsid w:val="0053012B"/>
    <w:rsid w:val="0053066C"/>
    <w:rsid w:val="00530AFD"/>
    <w:rsid w:val="00531562"/>
    <w:rsid w:val="0053173A"/>
    <w:rsid w:val="00531824"/>
    <w:rsid w:val="00531AF4"/>
    <w:rsid w:val="00531EA2"/>
    <w:rsid w:val="00531F71"/>
    <w:rsid w:val="00532086"/>
    <w:rsid w:val="00532292"/>
    <w:rsid w:val="00532462"/>
    <w:rsid w:val="005328D8"/>
    <w:rsid w:val="005329B3"/>
    <w:rsid w:val="005329D5"/>
    <w:rsid w:val="00532B16"/>
    <w:rsid w:val="00532C9D"/>
    <w:rsid w:val="00533215"/>
    <w:rsid w:val="005334E4"/>
    <w:rsid w:val="00533C61"/>
    <w:rsid w:val="00533F4E"/>
    <w:rsid w:val="005347FB"/>
    <w:rsid w:val="00534963"/>
    <w:rsid w:val="005349EB"/>
    <w:rsid w:val="00534AA6"/>
    <w:rsid w:val="00534C83"/>
    <w:rsid w:val="00534EE4"/>
    <w:rsid w:val="005358C4"/>
    <w:rsid w:val="00535A27"/>
    <w:rsid w:val="00535B60"/>
    <w:rsid w:val="00536065"/>
    <w:rsid w:val="00536AEE"/>
    <w:rsid w:val="00536D47"/>
    <w:rsid w:val="00537092"/>
    <w:rsid w:val="00537640"/>
    <w:rsid w:val="00537989"/>
    <w:rsid w:val="00537BE9"/>
    <w:rsid w:val="00540055"/>
    <w:rsid w:val="00540147"/>
    <w:rsid w:val="00540725"/>
    <w:rsid w:val="00540C7A"/>
    <w:rsid w:val="005417A0"/>
    <w:rsid w:val="0054183A"/>
    <w:rsid w:val="00541D0D"/>
    <w:rsid w:val="00541E2B"/>
    <w:rsid w:val="0054348B"/>
    <w:rsid w:val="005436D7"/>
    <w:rsid w:val="00543703"/>
    <w:rsid w:val="00543A06"/>
    <w:rsid w:val="00543A66"/>
    <w:rsid w:val="00543A83"/>
    <w:rsid w:val="00543EBF"/>
    <w:rsid w:val="00543FA3"/>
    <w:rsid w:val="005452C0"/>
    <w:rsid w:val="005453BA"/>
    <w:rsid w:val="0054556F"/>
    <w:rsid w:val="005456AD"/>
    <w:rsid w:val="00545B46"/>
    <w:rsid w:val="00545C3D"/>
    <w:rsid w:val="00545E6A"/>
    <w:rsid w:val="00546083"/>
    <w:rsid w:val="00546310"/>
    <w:rsid w:val="00546738"/>
    <w:rsid w:val="005467D6"/>
    <w:rsid w:val="00546942"/>
    <w:rsid w:val="00546D63"/>
    <w:rsid w:val="005471A3"/>
    <w:rsid w:val="005474C6"/>
    <w:rsid w:val="00547A54"/>
    <w:rsid w:val="00547D9B"/>
    <w:rsid w:val="00547F14"/>
    <w:rsid w:val="0055049D"/>
    <w:rsid w:val="0055088A"/>
    <w:rsid w:val="00550D6F"/>
    <w:rsid w:val="00550F23"/>
    <w:rsid w:val="005511B1"/>
    <w:rsid w:val="00551248"/>
    <w:rsid w:val="00551593"/>
    <w:rsid w:val="00551E52"/>
    <w:rsid w:val="00552038"/>
    <w:rsid w:val="0055233E"/>
    <w:rsid w:val="00552569"/>
    <w:rsid w:val="005528E1"/>
    <w:rsid w:val="00552E20"/>
    <w:rsid w:val="00552FF4"/>
    <w:rsid w:val="005530EF"/>
    <w:rsid w:val="00553856"/>
    <w:rsid w:val="00553A48"/>
    <w:rsid w:val="00553ABB"/>
    <w:rsid w:val="00553D14"/>
    <w:rsid w:val="0055410A"/>
    <w:rsid w:val="005546A4"/>
    <w:rsid w:val="005547CB"/>
    <w:rsid w:val="00554DF7"/>
    <w:rsid w:val="005552B9"/>
    <w:rsid w:val="00555520"/>
    <w:rsid w:val="00555713"/>
    <w:rsid w:val="00555772"/>
    <w:rsid w:val="00555D6F"/>
    <w:rsid w:val="00556680"/>
    <w:rsid w:val="005567BF"/>
    <w:rsid w:val="005569D2"/>
    <w:rsid w:val="005570E7"/>
    <w:rsid w:val="0055718D"/>
    <w:rsid w:val="00557464"/>
    <w:rsid w:val="0055771C"/>
    <w:rsid w:val="00557A2C"/>
    <w:rsid w:val="00557CAB"/>
    <w:rsid w:val="00557D87"/>
    <w:rsid w:val="00560637"/>
    <w:rsid w:val="00560AC9"/>
    <w:rsid w:val="00561250"/>
    <w:rsid w:val="0056134D"/>
    <w:rsid w:val="00561421"/>
    <w:rsid w:val="00561A95"/>
    <w:rsid w:val="00561BF6"/>
    <w:rsid w:val="00562757"/>
    <w:rsid w:val="005627C0"/>
    <w:rsid w:val="00562869"/>
    <w:rsid w:val="00562CDC"/>
    <w:rsid w:val="00563FD2"/>
    <w:rsid w:val="0056434D"/>
    <w:rsid w:val="00564597"/>
    <w:rsid w:val="00564EB9"/>
    <w:rsid w:val="00567191"/>
    <w:rsid w:val="0056719E"/>
    <w:rsid w:val="005676F8"/>
    <w:rsid w:val="00567747"/>
    <w:rsid w:val="00567B3B"/>
    <w:rsid w:val="00567B75"/>
    <w:rsid w:val="005701C5"/>
    <w:rsid w:val="0057021C"/>
    <w:rsid w:val="0057025F"/>
    <w:rsid w:val="005703E3"/>
    <w:rsid w:val="0057054C"/>
    <w:rsid w:val="00570764"/>
    <w:rsid w:val="0057088B"/>
    <w:rsid w:val="005708C3"/>
    <w:rsid w:val="005708C6"/>
    <w:rsid w:val="00570C83"/>
    <w:rsid w:val="00571358"/>
    <w:rsid w:val="00571382"/>
    <w:rsid w:val="005719F4"/>
    <w:rsid w:val="00571B71"/>
    <w:rsid w:val="00572583"/>
    <w:rsid w:val="00572643"/>
    <w:rsid w:val="00572995"/>
    <w:rsid w:val="00572CD6"/>
    <w:rsid w:val="00572F26"/>
    <w:rsid w:val="005730FF"/>
    <w:rsid w:val="0057380A"/>
    <w:rsid w:val="00573BB0"/>
    <w:rsid w:val="00573D2B"/>
    <w:rsid w:val="00573F24"/>
    <w:rsid w:val="00574167"/>
    <w:rsid w:val="00574D14"/>
    <w:rsid w:val="00574FDC"/>
    <w:rsid w:val="005753DB"/>
    <w:rsid w:val="005756BD"/>
    <w:rsid w:val="005760C5"/>
    <w:rsid w:val="005766EA"/>
    <w:rsid w:val="00576A37"/>
    <w:rsid w:val="00576FC8"/>
    <w:rsid w:val="005770DA"/>
    <w:rsid w:val="00577368"/>
    <w:rsid w:val="005773FF"/>
    <w:rsid w:val="00577540"/>
    <w:rsid w:val="0057777D"/>
    <w:rsid w:val="005777AC"/>
    <w:rsid w:val="00577EB4"/>
    <w:rsid w:val="005805D7"/>
    <w:rsid w:val="00580DF5"/>
    <w:rsid w:val="00581081"/>
    <w:rsid w:val="005815D2"/>
    <w:rsid w:val="005818D4"/>
    <w:rsid w:val="005819D7"/>
    <w:rsid w:val="00581AB8"/>
    <w:rsid w:val="00581C6E"/>
    <w:rsid w:val="00581F40"/>
    <w:rsid w:val="005829CC"/>
    <w:rsid w:val="00582E3D"/>
    <w:rsid w:val="00583147"/>
    <w:rsid w:val="005836D0"/>
    <w:rsid w:val="005837E9"/>
    <w:rsid w:val="00583DEF"/>
    <w:rsid w:val="00583E78"/>
    <w:rsid w:val="00584496"/>
    <w:rsid w:val="00584FAE"/>
    <w:rsid w:val="005850F4"/>
    <w:rsid w:val="005852AA"/>
    <w:rsid w:val="00585867"/>
    <w:rsid w:val="00585C3A"/>
    <w:rsid w:val="00586013"/>
    <w:rsid w:val="0058628A"/>
    <w:rsid w:val="00586B34"/>
    <w:rsid w:val="00587117"/>
    <w:rsid w:val="0058759B"/>
    <w:rsid w:val="0058764D"/>
    <w:rsid w:val="0058784F"/>
    <w:rsid w:val="00587AF2"/>
    <w:rsid w:val="0059027C"/>
    <w:rsid w:val="005909AD"/>
    <w:rsid w:val="00590A68"/>
    <w:rsid w:val="00590BF6"/>
    <w:rsid w:val="00591B9C"/>
    <w:rsid w:val="00592160"/>
    <w:rsid w:val="005923C9"/>
    <w:rsid w:val="0059284F"/>
    <w:rsid w:val="00592E68"/>
    <w:rsid w:val="0059323A"/>
    <w:rsid w:val="00593447"/>
    <w:rsid w:val="005937D1"/>
    <w:rsid w:val="00593EDF"/>
    <w:rsid w:val="00594131"/>
    <w:rsid w:val="00594180"/>
    <w:rsid w:val="005943C6"/>
    <w:rsid w:val="005946E2"/>
    <w:rsid w:val="0059486C"/>
    <w:rsid w:val="00595308"/>
    <w:rsid w:val="00595777"/>
    <w:rsid w:val="00595DA2"/>
    <w:rsid w:val="00595E51"/>
    <w:rsid w:val="00595E99"/>
    <w:rsid w:val="0059610F"/>
    <w:rsid w:val="00596308"/>
    <w:rsid w:val="005967D3"/>
    <w:rsid w:val="005968C4"/>
    <w:rsid w:val="0059715B"/>
    <w:rsid w:val="00597605"/>
    <w:rsid w:val="005978AF"/>
    <w:rsid w:val="00597A36"/>
    <w:rsid w:val="00597DF6"/>
    <w:rsid w:val="005A0274"/>
    <w:rsid w:val="005A049F"/>
    <w:rsid w:val="005A05C6"/>
    <w:rsid w:val="005A0753"/>
    <w:rsid w:val="005A0854"/>
    <w:rsid w:val="005A0CB6"/>
    <w:rsid w:val="005A0E88"/>
    <w:rsid w:val="005A0EFD"/>
    <w:rsid w:val="005A1014"/>
    <w:rsid w:val="005A1062"/>
    <w:rsid w:val="005A1242"/>
    <w:rsid w:val="005A14AD"/>
    <w:rsid w:val="005A18F9"/>
    <w:rsid w:val="005A1AA7"/>
    <w:rsid w:val="005A1BAF"/>
    <w:rsid w:val="005A1C03"/>
    <w:rsid w:val="005A1CC6"/>
    <w:rsid w:val="005A2229"/>
    <w:rsid w:val="005A23BE"/>
    <w:rsid w:val="005A320D"/>
    <w:rsid w:val="005A36DF"/>
    <w:rsid w:val="005A36E3"/>
    <w:rsid w:val="005A3A31"/>
    <w:rsid w:val="005A416C"/>
    <w:rsid w:val="005A588D"/>
    <w:rsid w:val="005A59CF"/>
    <w:rsid w:val="005A6223"/>
    <w:rsid w:val="005A6A3A"/>
    <w:rsid w:val="005A6E87"/>
    <w:rsid w:val="005A7F72"/>
    <w:rsid w:val="005B0A7D"/>
    <w:rsid w:val="005B0F18"/>
    <w:rsid w:val="005B1197"/>
    <w:rsid w:val="005B152E"/>
    <w:rsid w:val="005B16CC"/>
    <w:rsid w:val="005B18BB"/>
    <w:rsid w:val="005B26CB"/>
    <w:rsid w:val="005B2899"/>
    <w:rsid w:val="005B2DA2"/>
    <w:rsid w:val="005B2EB8"/>
    <w:rsid w:val="005B355C"/>
    <w:rsid w:val="005B3C7C"/>
    <w:rsid w:val="005B411A"/>
    <w:rsid w:val="005B4911"/>
    <w:rsid w:val="005B4C5C"/>
    <w:rsid w:val="005B4C83"/>
    <w:rsid w:val="005B4E83"/>
    <w:rsid w:val="005B5082"/>
    <w:rsid w:val="005B50EF"/>
    <w:rsid w:val="005B5152"/>
    <w:rsid w:val="005B5425"/>
    <w:rsid w:val="005B54FE"/>
    <w:rsid w:val="005B5A36"/>
    <w:rsid w:val="005B5A40"/>
    <w:rsid w:val="005B5A55"/>
    <w:rsid w:val="005B5FC4"/>
    <w:rsid w:val="005B6FAE"/>
    <w:rsid w:val="005B703E"/>
    <w:rsid w:val="005B7824"/>
    <w:rsid w:val="005B7A4C"/>
    <w:rsid w:val="005B7A5C"/>
    <w:rsid w:val="005C001C"/>
    <w:rsid w:val="005C01BD"/>
    <w:rsid w:val="005C0625"/>
    <w:rsid w:val="005C0904"/>
    <w:rsid w:val="005C09BF"/>
    <w:rsid w:val="005C0D61"/>
    <w:rsid w:val="005C0DDE"/>
    <w:rsid w:val="005C1225"/>
    <w:rsid w:val="005C132F"/>
    <w:rsid w:val="005C1752"/>
    <w:rsid w:val="005C1BF2"/>
    <w:rsid w:val="005C2144"/>
    <w:rsid w:val="005C247C"/>
    <w:rsid w:val="005C2557"/>
    <w:rsid w:val="005C267C"/>
    <w:rsid w:val="005C2D32"/>
    <w:rsid w:val="005C376D"/>
    <w:rsid w:val="005C3BBA"/>
    <w:rsid w:val="005C4B4D"/>
    <w:rsid w:val="005C4DE3"/>
    <w:rsid w:val="005C5024"/>
    <w:rsid w:val="005C5372"/>
    <w:rsid w:val="005C5379"/>
    <w:rsid w:val="005C5425"/>
    <w:rsid w:val="005C5659"/>
    <w:rsid w:val="005C5849"/>
    <w:rsid w:val="005C5A28"/>
    <w:rsid w:val="005C6222"/>
    <w:rsid w:val="005C6424"/>
    <w:rsid w:val="005C6B26"/>
    <w:rsid w:val="005C772B"/>
    <w:rsid w:val="005C7A54"/>
    <w:rsid w:val="005C7CAD"/>
    <w:rsid w:val="005C7CB8"/>
    <w:rsid w:val="005C7CF2"/>
    <w:rsid w:val="005C7EF8"/>
    <w:rsid w:val="005D01A8"/>
    <w:rsid w:val="005D02FA"/>
    <w:rsid w:val="005D047B"/>
    <w:rsid w:val="005D0790"/>
    <w:rsid w:val="005D0D3E"/>
    <w:rsid w:val="005D143D"/>
    <w:rsid w:val="005D17BF"/>
    <w:rsid w:val="005D18B1"/>
    <w:rsid w:val="005D20FC"/>
    <w:rsid w:val="005D24A2"/>
    <w:rsid w:val="005D25D7"/>
    <w:rsid w:val="005D2A49"/>
    <w:rsid w:val="005D2C7B"/>
    <w:rsid w:val="005D2CB0"/>
    <w:rsid w:val="005D2EE8"/>
    <w:rsid w:val="005D3534"/>
    <w:rsid w:val="005D3707"/>
    <w:rsid w:val="005D382F"/>
    <w:rsid w:val="005D3AF0"/>
    <w:rsid w:val="005D3BFD"/>
    <w:rsid w:val="005D46E9"/>
    <w:rsid w:val="005D4703"/>
    <w:rsid w:val="005D5012"/>
    <w:rsid w:val="005D5E0B"/>
    <w:rsid w:val="005D5E46"/>
    <w:rsid w:val="005D609E"/>
    <w:rsid w:val="005D64A5"/>
    <w:rsid w:val="005D6859"/>
    <w:rsid w:val="005D6929"/>
    <w:rsid w:val="005D6B30"/>
    <w:rsid w:val="005D6E1C"/>
    <w:rsid w:val="005D7458"/>
    <w:rsid w:val="005D74B7"/>
    <w:rsid w:val="005D7539"/>
    <w:rsid w:val="005D76F4"/>
    <w:rsid w:val="005D7E04"/>
    <w:rsid w:val="005E0082"/>
    <w:rsid w:val="005E06E1"/>
    <w:rsid w:val="005E0899"/>
    <w:rsid w:val="005E1393"/>
    <w:rsid w:val="005E1411"/>
    <w:rsid w:val="005E154C"/>
    <w:rsid w:val="005E25C8"/>
    <w:rsid w:val="005E3035"/>
    <w:rsid w:val="005E35FD"/>
    <w:rsid w:val="005E383F"/>
    <w:rsid w:val="005E3B77"/>
    <w:rsid w:val="005E414B"/>
    <w:rsid w:val="005E46FA"/>
    <w:rsid w:val="005E48F7"/>
    <w:rsid w:val="005E4CCB"/>
    <w:rsid w:val="005E4E67"/>
    <w:rsid w:val="005E5563"/>
    <w:rsid w:val="005E59C5"/>
    <w:rsid w:val="005E5E74"/>
    <w:rsid w:val="005E61A8"/>
    <w:rsid w:val="005E66F1"/>
    <w:rsid w:val="005E6AFB"/>
    <w:rsid w:val="005E7698"/>
    <w:rsid w:val="005E7849"/>
    <w:rsid w:val="005E7888"/>
    <w:rsid w:val="005E7A8C"/>
    <w:rsid w:val="005F00CC"/>
    <w:rsid w:val="005F06FA"/>
    <w:rsid w:val="005F06FD"/>
    <w:rsid w:val="005F0AB9"/>
    <w:rsid w:val="005F0B4C"/>
    <w:rsid w:val="005F0B53"/>
    <w:rsid w:val="005F0C46"/>
    <w:rsid w:val="005F1FE4"/>
    <w:rsid w:val="005F2528"/>
    <w:rsid w:val="005F369B"/>
    <w:rsid w:val="005F3955"/>
    <w:rsid w:val="005F3F7F"/>
    <w:rsid w:val="005F40E5"/>
    <w:rsid w:val="005F419B"/>
    <w:rsid w:val="005F432D"/>
    <w:rsid w:val="005F46D9"/>
    <w:rsid w:val="005F4950"/>
    <w:rsid w:val="005F4D16"/>
    <w:rsid w:val="005F523F"/>
    <w:rsid w:val="005F5362"/>
    <w:rsid w:val="005F547B"/>
    <w:rsid w:val="005F556F"/>
    <w:rsid w:val="005F5C3D"/>
    <w:rsid w:val="005F660A"/>
    <w:rsid w:val="005F6697"/>
    <w:rsid w:val="005F69DD"/>
    <w:rsid w:val="005F6CA5"/>
    <w:rsid w:val="005F6CC9"/>
    <w:rsid w:val="005F6EF0"/>
    <w:rsid w:val="005F6F60"/>
    <w:rsid w:val="005F6F9C"/>
    <w:rsid w:val="005F6FFC"/>
    <w:rsid w:val="005F75E7"/>
    <w:rsid w:val="005F7AC5"/>
    <w:rsid w:val="005F7CC1"/>
    <w:rsid w:val="006004DE"/>
    <w:rsid w:val="00600AAB"/>
    <w:rsid w:val="00600B6C"/>
    <w:rsid w:val="00601072"/>
    <w:rsid w:val="00601097"/>
    <w:rsid w:val="0060144E"/>
    <w:rsid w:val="00601BE3"/>
    <w:rsid w:val="00601FCD"/>
    <w:rsid w:val="00602354"/>
    <w:rsid w:val="0060254B"/>
    <w:rsid w:val="0060268D"/>
    <w:rsid w:val="006027D5"/>
    <w:rsid w:val="0060305B"/>
    <w:rsid w:val="00603816"/>
    <w:rsid w:val="006039C5"/>
    <w:rsid w:val="00603B1B"/>
    <w:rsid w:val="006043D7"/>
    <w:rsid w:val="00604594"/>
    <w:rsid w:val="00604708"/>
    <w:rsid w:val="00604CFF"/>
    <w:rsid w:val="00605399"/>
    <w:rsid w:val="006054EE"/>
    <w:rsid w:val="0060591D"/>
    <w:rsid w:val="006059EC"/>
    <w:rsid w:val="00605A02"/>
    <w:rsid w:val="00605A5D"/>
    <w:rsid w:val="00605B5D"/>
    <w:rsid w:val="00605FD1"/>
    <w:rsid w:val="006074B1"/>
    <w:rsid w:val="00607ADE"/>
    <w:rsid w:val="00607B14"/>
    <w:rsid w:val="00607C1F"/>
    <w:rsid w:val="00607E68"/>
    <w:rsid w:val="00610224"/>
    <w:rsid w:val="006102C6"/>
    <w:rsid w:val="006103F0"/>
    <w:rsid w:val="00610B78"/>
    <w:rsid w:val="006113A9"/>
    <w:rsid w:val="00611C82"/>
    <w:rsid w:val="006125DB"/>
    <w:rsid w:val="00612C73"/>
    <w:rsid w:val="00612D80"/>
    <w:rsid w:val="00612E96"/>
    <w:rsid w:val="006133A2"/>
    <w:rsid w:val="006134CE"/>
    <w:rsid w:val="006138D8"/>
    <w:rsid w:val="00613A55"/>
    <w:rsid w:val="00614016"/>
    <w:rsid w:val="00614064"/>
    <w:rsid w:val="006141D8"/>
    <w:rsid w:val="006144B0"/>
    <w:rsid w:val="00614BDD"/>
    <w:rsid w:val="00614C2F"/>
    <w:rsid w:val="00614CB4"/>
    <w:rsid w:val="00614D1E"/>
    <w:rsid w:val="00614E35"/>
    <w:rsid w:val="0061513A"/>
    <w:rsid w:val="0061524B"/>
    <w:rsid w:val="0061565F"/>
    <w:rsid w:val="006159FA"/>
    <w:rsid w:val="00615BDB"/>
    <w:rsid w:val="006162D2"/>
    <w:rsid w:val="00616885"/>
    <w:rsid w:val="00616F90"/>
    <w:rsid w:val="0061717B"/>
    <w:rsid w:val="0061717F"/>
    <w:rsid w:val="006175CF"/>
    <w:rsid w:val="00617B93"/>
    <w:rsid w:val="00620020"/>
    <w:rsid w:val="00620049"/>
    <w:rsid w:val="006201A2"/>
    <w:rsid w:val="006201CD"/>
    <w:rsid w:val="006201F0"/>
    <w:rsid w:val="006201F5"/>
    <w:rsid w:val="00620254"/>
    <w:rsid w:val="006205EA"/>
    <w:rsid w:val="00620686"/>
    <w:rsid w:val="00620721"/>
    <w:rsid w:val="006209E8"/>
    <w:rsid w:val="00621B6A"/>
    <w:rsid w:val="00621C0B"/>
    <w:rsid w:val="00621C72"/>
    <w:rsid w:val="00621CAD"/>
    <w:rsid w:val="00623367"/>
    <w:rsid w:val="00623427"/>
    <w:rsid w:val="00623AEB"/>
    <w:rsid w:val="00623E4E"/>
    <w:rsid w:val="00624147"/>
    <w:rsid w:val="00624C2C"/>
    <w:rsid w:val="00624C6E"/>
    <w:rsid w:val="00624FB3"/>
    <w:rsid w:val="00625B24"/>
    <w:rsid w:val="00625D8F"/>
    <w:rsid w:val="00625F31"/>
    <w:rsid w:val="0062657C"/>
    <w:rsid w:val="00626C25"/>
    <w:rsid w:val="00626E64"/>
    <w:rsid w:val="0062725A"/>
    <w:rsid w:val="00627338"/>
    <w:rsid w:val="00627BA3"/>
    <w:rsid w:val="00627C39"/>
    <w:rsid w:val="00627E44"/>
    <w:rsid w:val="006300D7"/>
    <w:rsid w:val="00630333"/>
    <w:rsid w:val="00631007"/>
    <w:rsid w:val="00631826"/>
    <w:rsid w:val="006326BC"/>
    <w:rsid w:val="00632763"/>
    <w:rsid w:val="00632927"/>
    <w:rsid w:val="00632A0E"/>
    <w:rsid w:val="00632A4C"/>
    <w:rsid w:val="00632DF3"/>
    <w:rsid w:val="00632E7E"/>
    <w:rsid w:val="00632EEF"/>
    <w:rsid w:val="0063305B"/>
    <w:rsid w:val="00633548"/>
    <w:rsid w:val="00633951"/>
    <w:rsid w:val="00633965"/>
    <w:rsid w:val="00633A29"/>
    <w:rsid w:val="00633A3A"/>
    <w:rsid w:val="00633B5E"/>
    <w:rsid w:val="00633C0A"/>
    <w:rsid w:val="0063405E"/>
    <w:rsid w:val="006341AD"/>
    <w:rsid w:val="006341FE"/>
    <w:rsid w:val="006346F1"/>
    <w:rsid w:val="006347F5"/>
    <w:rsid w:val="0063505C"/>
    <w:rsid w:val="00635131"/>
    <w:rsid w:val="006353D0"/>
    <w:rsid w:val="00635EDC"/>
    <w:rsid w:val="00635F56"/>
    <w:rsid w:val="00636094"/>
    <w:rsid w:val="0063633A"/>
    <w:rsid w:val="0063650D"/>
    <w:rsid w:val="00636A76"/>
    <w:rsid w:val="0063720A"/>
    <w:rsid w:val="00637369"/>
    <w:rsid w:val="006373C7"/>
    <w:rsid w:val="00637DDD"/>
    <w:rsid w:val="00637E00"/>
    <w:rsid w:val="006401C6"/>
    <w:rsid w:val="00640207"/>
    <w:rsid w:val="00640222"/>
    <w:rsid w:val="006409F3"/>
    <w:rsid w:val="00641061"/>
    <w:rsid w:val="006411DF"/>
    <w:rsid w:val="006419ED"/>
    <w:rsid w:val="006427DE"/>
    <w:rsid w:val="00642C85"/>
    <w:rsid w:val="00642D10"/>
    <w:rsid w:val="00642E65"/>
    <w:rsid w:val="0064366E"/>
    <w:rsid w:val="00643769"/>
    <w:rsid w:val="00643891"/>
    <w:rsid w:val="00643DCD"/>
    <w:rsid w:val="00644200"/>
    <w:rsid w:val="0064428B"/>
    <w:rsid w:val="00644511"/>
    <w:rsid w:val="0064486C"/>
    <w:rsid w:val="00644E60"/>
    <w:rsid w:val="00645190"/>
    <w:rsid w:val="00645ACC"/>
    <w:rsid w:val="00645C50"/>
    <w:rsid w:val="0064655B"/>
    <w:rsid w:val="006466B5"/>
    <w:rsid w:val="006477A7"/>
    <w:rsid w:val="00647C88"/>
    <w:rsid w:val="00647CB3"/>
    <w:rsid w:val="00650150"/>
    <w:rsid w:val="00650854"/>
    <w:rsid w:val="00650D1E"/>
    <w:rsid w:val="00650D3F"/>
    <w:rsid w:val="00650EB8"/>
    <w:rsid w:val="00650F7C"/>
    <w:rsid w:val="00650FBE"/>
    <w:rsid w:val="006513D5"/>
    <w:rsid w:val="006518B1"/>
    <w:rsid w:val="00651AD3"/>
    <w:rsid w:val="00651B74"/>
    <w:rsid w:val="00651FA0"/>
    <w:rsid w:val="00653217"/>
    <w:rsid w:val="00653273"/>
    <w:rsid w:val="006538D5"/>
    <w:rsid w:val="00653FED"/>
    <w:rsid w:val="0065424F"/>
    <w:rsid w:val="006544F6"/>
    <w:rsid w:val="00655070"/>
    <w:rsid w:val="00655223"/>
    <w:rsid w:val="00655780"/>
    <w:rsid w:val="0065594D"/>
    <w:rsid w:val="006561FF"/>
    <w:rsid w:val="00656461"/>
    <w:rsid w:val="00656BB0"/>
    <w:rsid w:val="00656D6F"/>
    <w:rsid w:val="00657005"/>
    <w:rsid w:val="006572FB"/>
    <w:rsid w:val="006578D9"/>
    <w:rsid w:val="00657F67"/>
    <w:rsid w:val="006605DC"/>
    <w:rsid w:val="0066146F"/>
    <w:rsid w:val="00661636"/>
    <w:rsid w:val="00661C4E"/>
    <w:rsid w:val="00661CC2"/>
    <w:rsid w:val="00662166"/>
    <w:rsid w:val="00662FA2"/>
    <w:rsid w:val="0066310A"/>
    <w:rsid w:val="006635DC"/>
    <w:rsid w:val="0066369A"/>
    <w:rsid w:val="00663908"/>
    <w:rsid w:val="00663DAB"/>
    <w:rsid w:val="00664678"/>
    <w:rsid w:val="006646F4"/>
    <w:rsid w:val="00665229"/>
    <w:rsid w:val="00665316"/>
    <w:rsid w:val="006654E8"/>
    <w:rsid w:val="0066568F"/>
    <w:rsid w:val="00665CCE"/>
    <w:rsid w:val="00666E49"/>
    <w:rsid w:val="0066704A"/>
    <w:rsid w:val="006672FC"/>
    <w:rsid w:val="00667378"/>
    <w:rsid w:val="0066745C"/>
    <w:rsid w:val="006679FC"/>
    <w:rsid w:val="00667A27"/>
    <w:rsid w:val="00670204"/>
    <w:rsid w:val="00670290"/>
    <w:rsid w:val="00670429"/>
    <w:rsid w:val="006704BF"/>
    <w:rsid w:val="00670646"/>
    <w:rsid w:val="00670AD6"/>
    <w:rsid w:val="00670ECD"/>
    <w:rsid w:val="00671010"/>
    <w:rsid w:val="0067106A"/>
    <w:rsid w:val="00671213"/>
    <w:rsid w:val="00671B4F"/>
    <w:rsid w:val="00672565"/>
    <w:rsid w:val="006725CC"/>
    <w:rsid w:val="0067273D"/>
    <w:rsid w:val="00672966"/>
    <w:rsid w:val="006733B2"/>
    <w:rsid w:val="006735BC"/>
    <w:rsid w:val="00673BDE"/>
    <w:rsid w:val="00673EB7"/>
    <w:rsid w:val="00673FBF"/>
    <w:rsid w:val="006740F1"/>
    <w:rsid w:val="0067439E"/>
    <w:rsid w:val="00674460"/>
    <w:rsid w:val="006754D4"/>
    <w:rsid w:val="00675652"/>
    <w:rsid w:val="006758E5"/>
    <w:rsid w:val="00675ECB"/>
    <w:rsid w:val="0067649C"/>
    <w:rsid w:val="006767B8"/>
    <w:rsid w:val="00677725"/>
    <w:rsid w:val="00677F10"/>
    <w:rsid w:val="0068013A"/>
    <w:rsid w:val="00680A97"/>
    <w:rsid w:val="00680F30"/>
    <w:rsid w:val="00680F72"/>
    <w:rsid w:val="00680F81"/>
    <w:rsid w:val="0068102D"/>
    <w:rsid w:val="00681254"/>
    <w:rsid w:val="00681307"/>
    <w:rsid w:val="006820C0"/>
    <w:rsid w:val="0068226B"/>
    <w:rsid w:val="00682E47"/>
    <w:rsid w:val="00682ED3"/>
    <w:rsid w:val="00683D7F"/>
    <w:rsid w:val="00683E9E"/>
    <w:rsid w:val="00684258"/>
    <w:rsid w:val="006845C9"/>
    <w:rsid w:val="006846BD"/>
    <w:rsid w:val="006853FF"/>
    <w:rsid w:val="00685725"/>
    <w:rsid w:val="00685834"/>
    <w:rsid w:val="00685D3B"/>
    <w:rsid w:val="00685DB7"/>
    <w:rsid w:val="00685E34"/>
    <w:rsid w:val="0068623E"/>
    <w:rsid w:val="00686366"/>
    <w:rsid w:val="0068653A"/>
    <w:rsid w:val="00686A14"/>
    <w:rsid w:val="00686FAD"/>
    <w:rsid w:val="0068721F"/>
    <w:rsid w:val="006878B2"/>
    <w:rsid w:val="00687A10"/>
    <w:rsid w:val="00690D12"/>
    <w:rsid w:val="00690F0E"/>
    <w:rsid w:val="006919C5"/>
    <w:rsid w:val="00691F47"/>
    <w:rsid w:val="0069200B"/>
    <w:rsid w:val="0069258C"/>
    <w:rsid w:val="00692799"/>
    <w:rsid w:val="006927F0"/>
    <w:rsid w:val="00692A0D"/>
    <w:rsid w:val="00692BDC"/>
    <w:rsid w:val="00693077"/>
    <w:rsid w:val="00693295"/>
    <w:rsid w:val="00693529"/>
    <w:rsid w:val="006935E1"/>
    <w:rsid w:val="00693A5C"/>
    <w:rsid w:val="00693F0A"/>
    <w:rsid w:val="006941C1"/>
    <w:rsid w:val="0069447C"/>
    <w:rsid w:val="0069463D"/>
    <w:rsid w:val="006949AD"/>
    <w:rsid w:val="00694E1F"/>
    <w:rsid w:val="00696244"/>
    <w:rsid w:val="0069681E"/>
    <w:rsid w:val="006969D6"/>
    <w:rsid w:val="00696B6A"/>
    <w:rsid w:val="00696DD1"/>
    <w:rsid w:val="00697409"/>
    <w:rsid w:val="0069755C"/>
    <w:rsid w:val="006979DC"/>
    <w:rsid w:val="00697C2C"/>
    <w:rsid w:val="00697E0B"/>
    <w:rsid w:val="00697F71"/>
    <w:rsid w:val="006A04D8"/>
    <w:rsid w:val="006A05EF"/>
    <w:rsid w:val="006A0942"/>
    <w:rsid w:val="006A18DD"/>
    <w:rsid w:val="006A20BD"/>
    <w:rsid w:val="006A2312"/>
    <w:rsid w:val="006A2347"/>
    <w:rsid w:val="006A23E1"/>
    <w:rsid w:val="006A24B3"/>
    <w:rsid w:val="006A2AEE"/>
    <w:rsid w:val="006A2BF5"/>
    <w:rsid w:val="006A2D0E"/>
    <w:rsid w:val="006A2E66"/>
    <w:rsid w:val="006A3227"/>
    <w:rsid w:val="006A3396"/>
    <w:rsid w:val="006A3F94"/>
    <w:rsid w:val="006A4003"/>
    <w:rsid w:val="006A40D0"/>
    <w:rsid w:val="006A4113"/>
    <w:rsid w:val="006A49B5"/>
    <w:rsid w:val="006A4FF3"/>
    <w:rsid w:val="006A5A45"/>
    <w:rsid w:val="006A5CA3"/>
    <w:rsid w:val="006A5D5C"/>
    <w:rsid w:val="006A5E26"/>
    <w:rsid w:val="006A6B3F"/>
    <w:rsid w:val="006A6B69"/>
    <w:rsid w:val="006A74C0"/>
    <w:rsid w:val="006A7574"/>
    <w:rsid w:val="006A78D9"/>
    <w:rsid w:val="006A7BDA"/>
    <w:rsid w:val="006B0489"/>
    <w:rsid w:val="006B05F5"/>
    <w:rsid w:val="006B0A30"/>
    <w:rsid w:val="006B1213"/>
    <w:rsid w:val="006B163E"/>
    <w:rsid w:val="006B166D"/>
    <w:rsid w:val="006B17FC"/>
    <w:rsid w:val="006B19B2"/>
    <w:rsid w:val="006B1A07"/>
    <w:rsid w:val="006B1DA2"/>
    <w:rsid w:val="006B1F5F"/>
    <w:rsid w:val="006B1FE8"/>
    <w:rsid w:val="006B2008"/>
    <w:rsid w:val="006B21E9"/>
    <w:rsid w:val="006B242D"/>
    <w:rsid w:val="006B2431"/>
    <w:rsid w:val="006B393F"/>
    <w:rsid w:val="006B3E55"/>
    <w:rsid w:val="006B401E"/>
    <w:rsid w:val="006B4931"/>
    <w:rsid w:val="006B5111"/>
    <w:rsid w:val="006B6346"/>
    <w:rsid w:val="006B68AC"/>
    <w:rsid w:val="006B6AD0"/>
    <w:rsid w:val="006B6B52"/>
    <w:rsid w:val="006B6BA3"/>
    <w:rsid w:val="006B6C83"/>
    <w:rsid w:val="006B6C95"/>
    <w:rsid w:val="006B725C"/>
    <w:rsid w:val="006B7864"/>
    <w:rsid w:val="006B7873"/>
    <w:rsid w:val="006C03B2"/>
    <w:rsid w:val="006C04CC"/>
    <w:rsid w:val="006C09DD"/>
    <w:rsid w:val="006C0B08"/>
    <w:rsid w:val="006C1142"/>
    <w:rsid w:val="006C1A29"/>
    <w:rsid w:val="006C1B3F"/>
    <w:rsid w:val="006C1F77"/>
    <w:rsid w:val="006C22BD"/>
    <w:rsid w:val="006C2604"/>
    <w:rsid w:val="006C30C3"/>
    <w:rsid w:val="006C3309"/>
    <w:rsid w:val="006C375B"/>
    <w:rsid w:val="006C3F91"/>
    <w:rsid w:val="006C3FF3"/>
    <w:rsid w:val="006C410A"/>
    <w:rsid w:val="006C44D3"/>
    <w:rsid w:val="006C45C1"/>
    <w:rsid w:val="006C4AED"/>
    <w:rsid w:val="006C4B11"/>
    <w:rsid w:val="006C4D69"/>
    <w:rsid w:val="006C4E89"/>
    <w:rsid w:val="006C50C3"/>
    <w:rsid w:val="006C54AC"/>
    <w:rsid w:val="006C566C"/>
    <w:rsid w:val="006C57EC"/>
    <w:rsid w:val="006C5C20"/>
    <w:rsid w:val="006C5D82"/>
    <w:rsid w:val="006C5FF1"/>
    <w:rsid w:val="006C6287"/>
    <w:rsid w:val="006C677C"/>
    <w:rsid w:val="006C6E92"/>
    <w:rsid w:val="006C7090"/>
    <w:rsid w:val="006C75C9"/>
    <w:rsid w:val="006C7CAC"/>
    <w:rsid w:val="006C7FB9"/>
    <w:rsid w:val="006D03B0"/>
    <w:rsid w:val="006D07F3"/>
    <w:rsid w:val="006D0846"/>
    <w:rsid w:val="006D0C09"/>
    <w:rsid w:val="006D0F07"/>
    <w:rsid w:val="006D1863"/>
    <w:rsid w:val="006D1A23"/>
    <w:rsid w:val="006D1B83"/>
    <w:rsid w:val="006D1D0D"/>
    <w:rsid w:val="006D1DFA"/>
    <w:rsid w:val="006D1F1A"/>
    <w:rsid w:val="006D2039"/>
    <w:rsid w:val="006D21FF"/>
    <w:rsid w:val="006D23C8"/>
    <w:rsid w:val="006D272A"/>
    <w:rsid w:val="006D31AF"/>
    <w:rsid w:val="006D31DD"/>
    <w:rsid w:val="006D35CD"/>
    <w:rsid w:val="006D3D01"/>
    <w:rsid w:val="006D3F33"/>
    <w:rsid w:val="006D4133"/>
    <w:rsid w:val="006D419F"/>
    <w:rsid w:val="006D4373"/>
    <w:rsid w:val="006D492A"/>
    <w:rsid w:val="006D493C"/>
    <w:rsid w:val="006D5457"/>
    <w:rsid w:val="006D59BF"/>
    <w:rsid w:val="006D5A62"/>
    <w:rsid w:val="006D5EC2"/>
    <w:rsid w:val="006D5FEF"/>
    <w:rsid w:val="006D6275"/>
    <w:rsid w:val="006D667A"/>
    <w:rsid w:val="006D72E1"/>
    <w:rsid w:val="006D74C9"/>
    <w:rsid w:val="006D7598"/>
    <w:rsid w:val="006D7B93"/>
    <w:rsid w:val="006D7BBD"/>
    <w:rsid w:val="006D7C30"/>
    <w:rsid w:val="006D7D69"/>
    <w:rsid w:val="006D7DAD"/>
    <w:rsid w:val="006D7EC6"/>
    <w:rsid w:val="006E0566"/>
    <w:rsid w:val="006E076B"/>
    <w:rsid w:val="006E0B16"/>
    <w:rsid w:val="006E1135"/>
    <w:rsid w:val="006E1437"/>
    <w:rsid w:val="006E1469"/>
    <w:rsid w:val="006E176F"/>
    <w:rsid w:val="006E1A01"/>
    <w:rsid w:val="006E1A68"/>
    <w:rsid w:val="006E1C34"/>
    <w:rsid w:val="006E1E45"/>
    <w:rsid w:val="006E22CC"/>
    <w:rsid w:val="006E3B7E"/>
    <w:rsid w:val="006E3D3A"/>
    <w:rsid w:val="006E4646"/>
    <w:rsid w:val="006E4D3D"/>
    <w:rsid w:val="006E512D"/>
    <w:rsid w:val="006E5477"/>
    <w:rsid w:val="006E554E"/>
    <w:rsid w:val="006E5AFE"/>
    <w:rsid w:val="006E696A"/>
    <w:rsid w:val="006E6C33"/>
    <w:rsid w:val="006E6F03"/>
    <w:rsid w:val="006E718D"/>
    <w:rsid w:val="006E71A8"/>
    <w:rsid w:val="006E7496"/>
    <w:rsid w:val="006E7883"/>
    <w:rsid w:val="006E7969"/>
    <w:rsid w:val="006E7E49"/>
    <w:rsid w:val="006E7F71"/>
    <w:rsid w:val="006F0209"/>
    <w:rsid w:val="006F05C2"/>
    <w:rsid w:val="006F090B"/>
    <w:rsid w:val="006F0C12"/>
    <w:rsid w:val="006F0DB2"/>
    <w:rsid w:val="006F0E07"/>
    <w:rsid w:val="006F0E38"/>
    <w:rsid w:val="006F0EB1"/>
    <w:rsid w:val="006F190F"/>
    <w:rsid w:val="006F1D86"/>
    <w:rsid w:val="006F1E30"/>
    <w:rsid w:val="006F20A6"/>
    <w:rsid w:val="006F291E"/>
    <w:rsid w:val="006F2AEC"/>
    <w:rsid w:val="006F2FFF"/>
    <w:rsid w:val="006F3052"/>
    <w:rsid w:val="006F314D"/>
    <w:rsid w:val="006F38F2"/>
    <w:rsid w:val="006F3B01"/>
    <w:rsid w:val="006F3C66"/>
    <w:rsid w:val="006F3CB1"/>
    <w:rsid w:val="006F4189"/>
    <w:rsid w:val="006F468E"/>
    <w:rsid w:val="006F557B"/>
    <w:rsid w:val="006F5674"/>
    <w:rsid w:val="006F5B41"/>
    <w:rsid w:val="006F6689"/>
    <w:rsid w:val="006F6740"/>
    <w:rsid w:val="006F6FEA"/>
    <w:rsid w:val="006F70E1"/>
    <w:rsid w:val="006F7427"/>
    <w:rsid w:val="006F746D"/>
    <w:rsid w:val="006F7A92"/>
    <w:rsid w:val="006F7E42"/>
    <w:rsid w:val="00700042"/>
    <w:rsid w:val="0070013F"/>
    <w:rsid w:val="0070023A"/>
    <w:rsid w:val="0070063F"/>
    <w:rsid w:val="0070124B"/>
    <w:rsid w:val="007017EA"/>
    <w:rsid w:val="0070181F"/>
    <w:rsid w:val="0070193E"/>
    <w:rsid w:val="00701986"/>
    <w:rsid w:val="00701B27"/>
    <w:rsid w:val="00701F97"/>
    <w:rsid w:val="00702974"/>
    <w:rsid w:val="007029C4"/>
    <w:rsid w:val="007032E6"/>
    <w:rsid w:val="007036E5"/>
    <w:rsid w:val="00703D8A"/>
    <w:rsid w:val="00704123"/>
    <w:rsid w:val="00704641"/>
    <w:rsid w:val="007047A7"/>
    <w:rsid w:val="007050A6"/>
    <w:rsid w:val="007056ED"/>
    <w:rsid w:val="00705D28"/>
    <w:rsid w:val="00706AC2"/>
    <w:rsid w:val="00707376"/>
    <w:rsid w:val="0070743B"/>
    <w:rsid w:val="00707CC2"/>
    <w:rsid w:val="00707EC9"/>
    <w:rsid w:val="007101EE"/>
    <w:rsid w:val="00710994"/>
    <w:rsid w:val="007109CD"/>
    <w:rsid w:val="00710A3E"/>
    <w:rsid w:val="00710D33"/>
    <w:rsid w:val="0071127B"/>
    <w:rsid w:val="00711760"/>
    <w:rsid w:val="0071196B"/>
    <w:rsid w:val="00711A0F"/>
    <w:rsid w:val="00711AE4"/>
    <w:rsid w:val="00711B30"/>
    <w:rsid w:val="00711D10"/>
    <w:rsid w:val="00711D73"/>
    <w:rsid w:val="00712202"/>
    <w:rsid w:val="00712A0F"/>
    <w:rsid w:val="00712FDB"/>
    <w:rsid w:val="007131B0"/>
    <w:rsid w:val="0071371F"/>
    <w:rsid w:val="0071374D"/>
    <w:rsid w:val="00714065"/>
    <w:rsid w:val="00714186"/>
    <w:rsid w:val="00714312"/>
    <w:rsid w:val="00714796"/>
    <w:rsid w:val="00714D6A"/>
    <w:rsid w:val="007154FD"/>
    <w:rsid w:val="00715CC6"/>
    <w:rsid w:val="00715F49"/>
    <w:rsid w:val="00716324"/>
    <w:rsid w:val="007163BF"/>
    <w:rsid w:val="0071649C"/>
    <w:rsid w:val="00716B63"/>
    <w:rsid w:val="00716FC0"/>
    <w:rsid w:val="00717267"/>
    <w:rsid w:val="00717890"/>
    <w:rsid w:val="007178EE"/>
    <w:rsid w:val="00720759"/>
    <w:rsid w:val="00720A0C"/>
    <w:rsid w:val="007215A9"/>
    <w:rsid w:val="0072190B"/>
    <w:rsid w:val="00721C7B"/>
    <w:rsid w:val="00721CB7"/>
    <w:rsid w:val="00721DB3"/>
    <w:rsid w:val="00721E1D"/>
    <w:rsid w:val="00722260"/>
    <w:rsid w:val="007229BA"/>
    <w:rsid w:val="00722B61"/>
    <w:rsid w:val="00722B72"/>
    <w:rsid w:val="00722BD3"/>
    <w:rsid w:val="00723099"/>
    <w:rsid w:val="007233B6"/>
    <w:rsid w:val="0072350B"/>
    <w:rsid w:val="007238B1"/>
    <w:rsid w:val="007238F1"/>
    <w:rsid w:val="00724426"/>
    <w:rsid w:val="00724437"/>
    <w:rsid w:val="007244BA"/>
    <w:rsid w:val="007245F9"/>
    <w:rsid w:val="0072461A"/>
    <w:rsid w:val="00724C2A"/>
    <w:rsid w:val="00725056"/>
    <w:rsid w:val="00725068"/>
    <w:rsid w:val="0072560E"/>
    <w:rsid w:val="00725CB6"/>
    <w:rsid w:val="00725CDC"/>
    <w:rsid w:val="00726281"/>
    <w:rsid w:val="0072650B"/>
    <w:rsid w:val="00726537"/>
    <w:rsid w:val="0072665F"/>
    <w:rsid w:val="007273EC"/>
    <w:rsid w:val="007273FE"/>
    <w:rsid w:val="007279F1"/>
    <w:rsid w:val="00727E9F"/>
    <w:rsid w:val="00730F12"/>
    <w:rsid w:val="0073128B"/>
    <w:rsid w:val="0073150C"/>
    <w:rsid w:val="0073171A"/>
    <w:rsid w:val="00732587"/>
    <w:rsid w:val="007325D3"/>
    <w:rsid w:val="00732885"/>
    <w:rsid w:val="00733858"/>
    <w:rsid w:val="00733A80"/>
    <w:rsid w:val="0073487C"/>
    <w:rsid w:val="0073497A"/>
    <w:rsid w:val="007351F6"/>
    <w:rsid w:val="0073532A"/>
    <w:rsid w:val="00735E35"/>
    <w:rsid w:val="0073637C"/>
    <w:rsid w:val="00736886"/>
    <w:rsid w:val="00736D7B"/>
    <w:rsid w:val="00737307"/>
    <w:rsid w:val="0073739A"/>
    <w:rsid w:val="007377ED"/>
    <w:rsid w:val="007379C8"/>
    <w:rsid w:val="00737C64"/>
    <w:rsid w:val="007406A2"/>
    <w:rsid w:val="007406C0"/>
    <w:rsid w:val="00740AC1"/>
    <w:rsid w:val="00740B5C"/>
    <w:rsid w:val="00740BF9"/>
    <w:rsid w:val="0074108B"/>
    <w:rsid w:val="00741434"/>
    <w:rsid w:val="007415B6"/>
    <w:rsid w:val="00741A56"/>
    <w:rsid w:val="007420C9"/>
    <w:rsid w:val="00742695"/>
    <w:rsid w:val="00742A51"/>
    <w:rsid w:val="00742B62"/>
    <w:rsid w:val="00743468"/>
    <w:rsid w:val="007436B1"/>
    <w:rsid w:val="007436D5"/>
    <w:rsid w:val="00743867"/>
    <w:rsid w:val="00744055"/>
    <w:rsid w:val="0074443A"/>
    <w:rsid w:val="0074475B"/>
    <w:rsid w:val="00744E4F"/>
    <w:rsid w:val="0074544C"/>
    <w:rsid w:val="0074576E"/>
    <w:rsid w:val="007458E7"/>
    <w:rsid w:val="00745CF2"/>
    <w:rsid w:val="00745EBB"/>
    <w:rsid w:val="00746167"/>
    <w:rsid w:val="00746199"/>
    <w:rsid w:val="00747446"/>
    <w:rsid w:val="00747BD8"/>
    <w:rsid w:val="00747F05"/>
    <w:rsid w:val="0075038A"/>
    <w:rsid w:val="007503B7"/>
    <w:rsid w:val="0075076E"/>
    <w:rsid w:val="007509F9"/>
    <w:rsid w:val="007513B4"/>
    <w:rsid w:val="00751F76"/>
    <w:rsid w:val="00752497"/>
    <w:rsid w:val="007524E2"/>
    <w:rsid w:val="00752FE7"/>
    <w:rsid w:val="00753D66"/>
    <w:rsid w:val="00753F01"/>
    <w:rsid w:val="0075412E"/>
    <w:rsid w:val="00754747"/>
    <w:rsid w:val="00754D64"/>
    <w:rsid w:val="00754FCC"/>
    <w:rsid w:val="00755203"/>
    <w:rsid w:val="00755420"/>
    <w:rsid w:val="00755559"/>
    <w:rsid w:val="00755B06"/>
    <w:rsid w:val="00755D41"/>
    <w:rsid w:val="00755E06"/>
    <w:rsid w:val="00755F8B"/>
    <w:rsid w:val="007560DF"/>
    <w:rsid w:val="007565E2"/>
    <w:rsid w:val="00756F15"/>
    <w:rsid w:val="00756F1E"/>
    <w:rsid w:val="007572E9"/>
    <w:rsid w:val="00757A61"/>
    <w:rsid w:val="00757C04"/>
    <w:rsid w:val="00757CD9"/>
    <w:rsid w:val="00757D02"/>
    <w:rsid w:val="00757E8E"/>
    <w:rsid w:val="00757FE8"/>
    <w:rsid w:val="007600CF"/>
    <w:rsid w:val="0076015A"/>
    <w:rsid w:val="0076031F"/>
    <w:rsid w:val="00760756"/>
    <w:rsid w:val="00760D79"/>
    <w:rsid w:val="00760F71"/>
    <w:rsid w:val="0076116A"/>
    <w:rsid w:val="007613AF"/>
    <w:rsid w:val="0076145C"/>
    <w:rsid w:val="007619FB"/>
    <w:rsid w:val="00761A37"/>
    <w:rsid w:val="00761E2B"/>
    <w:rsid w:val="0076200C"/>
    <w:rsid w:val="007624A2"/>
    <w:rsid w:val="007628F2"/>
    <w:rsid w:val="00762924"/>
    <w:rsid w:val="0076295C"/>
    <w:rsid w:val="00762A95"/>
    <w:rsid w:val="00762FA7"/>
    <w:rsid w:val="00763055"/>
    <w:rsid w:val="00763432"/>
    <w:rsid w:val="00763448"/>
    <w:rsid w:val="00763EB7"/>
    <w:rsid w:val="00764043"/>
    <w:rsid w:val="00764B51"/>
    <w:rsid w:val="00764EB8"/>
    <w:rsid w:val="00765098"/>
    <w:rsid w:val="007650A8"/>
    <w:rsid w:val="0076539C"/>
    <w:rsid w:val="00765832"/>
    <w:rsid w:val="00765FDC"/>
    <w:rsid w:val="007663A3"/>
    <w:rsid w:val="00766559"/>
    <w:rsid w:val="007669EF"/>
    <w:rsid w:val="00766B0E"/>
    <w:rsid w:val="00766BFB"/>
    <w:rsid w:val="00766ED2"/>
    <w:rsid w:val="0076731C"/>
    <w:rsid w:val="007673EE"/>
    <w:rsid w:val="0076747C"/>
    <w:rsid w:val="007674C6"/>
    <w:rsid w:val="00767703"/>
    <w:rsid w:val="007678B6"/>
    <w:rsid w:val="007700C8"/>
    <w:rsid w:val="007708D5"/>
    <w:rsid w:val="00770BF0"/>
    <w:rsid w:val="00770CEE"/>
    <w:rsid w:val="00771D4E"/>
    <w:rsid w:val="007721AD"/>
    <w:rsid w:val="00772232"/>
    <w:rsid w:val="007728F4"/>
    <w:rsid w:val="00772D15"/>
    <w:rsid w:val="00772DC3"/>
    <w:rsid w:val="007733C4"/>
    <w:rsid w:val="0077347F"/>
    <w:rsid w:val="00773EC7"/>
    <w:rsid w:val="00774086"/>
    <w:rsid w:val="007743A1"/>
    <w:rsid w:val="007744EF"/>
    <w:rsid w:val="00775BAA"/>
    <w:rsid w:val="00775EFD"/>
    <w:rsid w:val="00775F11"/>
    <w:rsid w:val="00776351"/>
    <w:rsid w:val="00776679"/>
    <w:rsid w:val="007768F2"/>
    <w:rsid w:val="00776C10"/>
    <w:rsid w:val="00776E9E"/>
    <w:rsid w:val="00776F98"/>
    <w:rsid w:val="00777053"/>
    <w:rsid w:val="007775DE"/>
    <w:rsid w:val="00777B46"/>
    <w:rsid w:val="00777EE9"/>
    <w:rsid w:val="00780980"/>
    <w:rsid w:val="007809E1"/>
    <w:rsid w:val="00780A03"/>
    <w:rsid w:val="00780AF4"/>
    <w:rsid w:val="00780F3D"/>
    <w:rsid w:val="0078146E"/>
    <w:rsid w:val="0078165E"/>
    <w:rsid w:val="007816FD"/>
    <w:rsid w:val="00781B9A"/>
    <w:rsid w:val="00781BC7"/>
    <w:rsid w:val="00781DAD"/>
    <w:rsid w:val="0078243D"/>
    <w:rsid w:val="00782D8A"/>
    <w:rsid w:val="00782FBA"/>
    <w:rsid w:val="007833C3"/>
    <w:rsid w:val="007837BE"/>
    <w:rsid w:val="0078380D"/>
    <w:rsid w:val="00783B65"/>
    <w:rsid w:val="00784112"/>
    <w:rsid w:val="007842FE"/>
    <w:rsid w:val="0078440C"/>
    <w:rsid w:val="00784702"/>
    <w:rsid w:val="00784C31"/>
    <w:rsid w:val="00784EA1"/>
    <w:rsid w:val="00784ECF"/>
    <w:rsid w:val="00784FC7"/>
    <w:rsid w:val="007859E1"/>
    <w:rsid w:val="007861D1"/>
    <w:rsid w:val="00786272"/>
    <w:rsid w:val="00786298"/>
    <w:rsid w:val="007864B2"/>
    <w:rsid w:val="00786620"/>
    <w:rsid w:val="0078681A"/>
    <w:rsid w:val="007868B7"/>
    <w:rsid w:val="00786BC0"/>
    <w:rsid w:val="007875E7"/>
    <w:rsid w:val="00787736"/>
    <w:rsid w:val="00787A55"/>
    <w:rsid w:val="00787FF1"/>
    <w:rsid w:val="00791190"/>
    <w:rsid w:val="007916D2"/>
    <w:rsid w:val="00791866"/>
    <w:rsid w:val="00791ADE"/>
    <w:rsid w:val="00791BE9"/>
    <w:rsid w:val="00791BEA"/>
    <w:rsid w:val="007926B7"/>
    <w:rsid w:val="00792AD3"/>
    <w:rsid w:val="00792ECC"/>
    <w:rsid w:val="00793774"/>
    <w:rsid w:val="00793901"/>
    <w:rsid w:val="007939C7"/>
    <w:rsid w:val="00793F70"/>
    <w:rsid w:val="007947FB"/>
    <w:rsid w:val="00794DFE"/>
    <w:rsid w:val="007954AC"/>
    <w:rsid w:val="00795804"/>
    <w:rsid w:val="00795809"/>
    <w:rsid w:val="00795BA6"/>
    <w:rsid w:val="0079601B"/>
    <w:rsid w:val="007962E1"/>
    <w:rsid w:val="00796B15"/>
    <w:rsid w:val="007973B3"/>
    <w:rsid w:val="00797DAA"/>
    <w:rsid w:val="00797FCF"/>
    <w:rsid w:val="007A0616"/>
    <w:rsid w:val="007A0BDA"/>
    <w:rsid w:val="007A0CDD"/>
    <w:rsid w:val="007A0D0D"/>
    <w:rsid w:val="007A0DAC"/>
    <w:rsid w:val="007A0EBA"/>
    <w:rsid w:val="007A1189"/>
    <w:rsid w:val="007A15BA"/>
    <w:rsid w:val="007A16E9"/>
    <w:rsid w:val="007A1B63"/>
    <w:rsid w:val="007A22D6"/>
    <w:rsid w:val="007A2BFF"/>
    <w:rsid w:val="007A2D56"/>
    <w:rsid w:val="007A32E9"/>
    <w:rsid w:val="007A3395"/>
    <w:rsid w:val="007A33B4"/>
    <w:rsid w:val="007A3505"/>
    <w:rsid w:val="007A3BF2"/>
    <w:rsid w:val="007A4338"/>
    <w:rsid w:val="007A4AF1"/>
    <w:rsid w:val="007A5288"/>
    <w:rsid w:val="007A5C80"/>
    <w:rsid w:val="007A5F87"/>
    <w:rsid w:val="007A6053"/>
    <w:rsid w:val="007A618D"/>
    <w:rsid w:val="007A6256"/>
    <w:rsid w:val="007A6333"/>
    <w:rsid w:val="007A6477"/>
    <w:rsid w:val="007A650C"/>
    <w:rsid w:val="007A6909"/>
    <w:rsid w:val="007A6A76"/>
    <w:rsid w:val="007A6D83"/>
    <w:rsid w:val="007A7228"/>
    <w:rsid w:val="007A75A3"/>
    <w:rsid w:val="007A7AD5"/>
    <w:rsid w:val="007A7DB8"/>
    <w:rsid w:val="007A7E07"/>
    <w:rsid w:val="007B0176"/>
    <w:rsid w:val="007B0253"/>
    <w:rsid w:val="007B073B"/>
    <w:rsid w:val="007B1061"/>
    <w:rsid w:val="007B1F9A"/>
    <w:rsid w:val="007B2074"/>
    <w:rsid w:val="007B2638"/>
    <w:rsid w:val="007B2BB1"/>
    <w:rsid w:val="007B3476"/>
    <w:rsid w:val="007B448A"/>
    <w:rsid w:val="007B44DC"/>
    <w:rsid w:val="007B4543"/>
    <w:rsid w:val="007B4937"/>
    <w:rsid w:val="007B4D3D"/>
    <w:rsid w:val="007B550D"/>
    <w:rsid w:val="007B5A66"/>
    <w:rsid w:val="007B630D"/>
    <w:rsid w:val="007B6E33"/>
    <w:rsid w:val="007B77FB"/>
    <w:rsid w:val="007B7C15"/>
    <w:rsid w:val="007B7D58"/>
    <w:rsid w:val="007B7E59"/>
    <w:rsid w:val="007C0880"/>
    <w:rsid w:val="007C0AE5"/>
    <w:rsid w:val="007C0AE9"/>
    <w:rsid w:val="007C0BD2"/>
    <w:rsid w:val="007C0F3A"/>
    <w:rsid w:val="007C0FA1"/>
    <w:rsid w:val="007C1065"/>
    <w:rsid w:val="007C107C"/>
    <w:rsid w:val="007C1328"/>
    <w:rsid w:val="007C14BD"/>
    <w:rsid w:val="007C1537"/>
    <w:rsid w:val="007C198E"/>
    <w:rsid w:val="007C1B94"/>
    <w:rsid w:val="007C1DFC"/>
    <w:rsid w:val="007C26FF"/>
    <w:rsid w:val="007C2A39"/>
    <w:rsid w:val="007C2AAF"/>
    <w:rsid w:val="007C301B"/>
    <w:rsid w:val="007C3045"/>
    <w:rsid w:val="007C3C91"/>
    <w:rsid w:val="007C3D88"/>
    <w:rsid w:val="007C3EE5"/>
    <w:rsid w:val="007C3F14"/>
    <w:rsid w:val="007C450E"/>
    <w:rsid w:val="007C508D"/>
    <w:rsid w:val="007C515A"/>
    <w:rsid w:val="007C52ED"/>
    <w:rsid w:val="007C52F0"/>
    <w:rsid w:val="007C56CE"/>
    <w:rsid w:val="007C5CE6"/>
    <w:rsid w:val="007C5D05"/>
    <w:rsid w:val="007C5DB6"/>
    <w:rsid w:val="007C64BC"/>
    <w:rsid w:val="007C6939"/>
    <w:rsid w:val="007C6941"/>
    <w:rsid w:val="007C6D8A"/>
    <w:rsid w:val="007C6E75"/>
    <w:rsid w:val="007C6FFC"/>
    <w:rsid w:val="007C7578"/>
    <w:rsid w:val="007C779D"/>
    <w:rsid w:val="007C7EF3"/>
    <w:rsid w:val="007D020B"/>
    <w:rsid w:val="007D02A6"/>
    <w:rsid w:val="007D030D"/>
    <w:rsid w:val="007D0645"/>
    <w:rsid w:val="007D098C"/>
    <w:rsid w:val="007D0AD1"/>
    <w:rsid w:val="007D11B6"/>
    <w:rsid w:val="007D149C"/>
    <w:rsid w:val="007D163B"/>
    <w:rsid w:val="007D1B7C"/>
    <w:rsid w:val="007D214A"/>
    <w:rsid w:val="007D2259"/>
    <w:rsid w:val="007D2EE7"/>
    <w:rsid w:val="007D357E"/>
    <w:rsid w:val="007D3889"/>
    <w:rsid w:val="007D39D7"/>
    <w:rsid w:val="007D478D"/>
    <w:rsid w:val="007D4834"/>
    <w:rsid w:val="007D4838"/>
    <w:rsid w:val="007D487A"/>
    <w:rsid w:val="007D4956"/>
    <w:rsid w:val="007D4FF2"/>
    <w:rsid w:val="007D5033"/>
    <w:rsid w:val="007D512C"/>
    <w:rsid w:val="007D526F"/>
    <w:rsid w:val="007D52D8"/>
    <w:rsid w:val="007D5CFA"/>
    <w:rsid w:val="007D5E36"/>
    <w:rsid w:val="007D609F"/>
    <w:rsid w:val="007D6310"/>
    <w:rsid w:val="007D673F"/>
    <w:rsid w:val="007D68F4"/>
    <w:rsid w:val="007D6906"/>
    <w:rsid w:val="007D6CE5"/>
    <w:rsid w:val="007D6E8A"/>
    <w:rsid w:val="007D6EF0"/>
    <w:rsid w:val="007D7042"/>
    <w:rsid w:val="007D7059"/>
    <w:rsid w:val="007D7522"/>
    <w:rsid w:val="007D7698"/>
    <w:rsid w:val="007D7BD1"/>
    <w:rsid w:val="007E0162"/>
    <w:rsid w:val="007E05CC"/>
    <w:rsid w:val="007E08F5"/>
    <w:rsid w:val="007E0986"/>
    <w:rsid w:val="007E0B8D"/>
    <w:rsid w:val="007E0C8C"/>
    <w:rsid w:val="007E0F5A"/>
    <w:rsid w:val="007E13D7"/>
    <w:rsid w:val="007E1479"/>
    <w:rsid w:val="007E1A55"/>
    <w:rsid w:val="007E1CB1"/>
    <w:rsid w:val="007E1EBF"/>
    <w:rsid w:val="007E1FA7"/>
    <w:rsid w:val="007E201B"/>
    <w:rsid w:val="007E2146"/>
    <w:rsid w:val="007E2B64"/>
    <w:rsid w:val="007E2B9D"/>
    <w:rsid w:val="007E3182"/>
    <w:rsid w:val="007E36C4"/>
    <w:rsid w:val="007E36F8"/>
    <w:rsid w:val="007E42F2"/>
    <w:rsid w:val="007E48CD"/>
    <w:rsid w:val="007E48E4"/>
    <w:rsid w:val="007E531F"/>
    <w:rsid w:val="007E5634"/>
    <w:rsid w:val="007E5D16"/>
    <w:rsid w:val="007E5DD8"/>
    <w:rsid w:val="007E5FFD"/>
    <w:rsid w:val="007E6239"/>
    <w:rsid w:val="007E66F7"/>
    <w:rsid w:val="007E6735"/>
    <w:rsid w:val="007E67F4"/>
    <w:rsid w:val="007E717B"/>
    <w:rsid w:val="007E732E"/>
    <w:rsid w:val="007E741E"/>
    <w:rsid w:val="007E7B2B"/>
    <w:rsid w:val="007E7E6F"/>
    <w:rsid w:val="007F05E0"/>
    <w:rsid w:val="007F0B77"/>
    <w:rsid w:val="007F0B82"/>
    <w:rsid w:val="007F0DD3"/>
    <w:rsid w:val="007F1083"/>
    <w:rsid w:val="007F18C0"/>
    <w:rsid w:val="007F1C9A"/>
    <w:rsid w:val="007F2477"/>
    <w:rsid w:val="007F2DBB"/>
    <w:rsid w:val="007F2ED4"/>
    <w:rsid w:val="007F3960"/>
    <w:rsid w:val="007F3FB0"/>
    <w:rsid w:val="007F43A9"/>
    <w:rsid w:val="007F54CD"/>
    <w:rsid w:val="007F5605"/>
    <w:rsid w:val="007F5608"/>
    <w:rsid w:val="007F5874"/>
    <w:rsid w:val="007F5C79"/>
    <w:rsid w:val="007F5D4A"/>
    <w:rsid w:val="007F6562"/>
    <w:rsid w:val="007F65F2"/>
    <w:rsid w:val="007F6772"/>
    <w:rsid w:val="007F6AD2"/>
    <w:rsid w:val="007F70D6"/>
    <w:rsid w:val="007F7237"/>
    <w:rsid w:val="007F7733"/>
    <w:rsid w:val="007F7864"/>
    <w:rsid w:val="007F795B"/>
    <w:rsid w:val="00800104"/>
    <w:rsid w:val="00800184"/>
    <w:rsid w:val="00800312"/>
    <w:rsid w:val="00800994"/>
    <w:rsid w:val="00800D5F"/>
    <w:rsid w:val="008013B8"/>
    <w:rsid w:val="008016C8"/>
    <w:rsid w:val="0080179D"/>
    <w:rsid w:val="00801838"/>
    <w:rsid w:val="008018DC"/>
    <w:rsid w:val="00801DF5"/>
    <w:rsid w:val="00802142"/>
    <w:rsid w:val="00802410"/>
    <w:rsid w:val="0080270F"/>
    <w:rsid w:val="00802FDA"/>
    <w:rsid w:val="00803160"/>
    <w:rsid w:val="008032FB"/>
    <w:rsid w:val="008036F8"/>
    <w:rsid w:val="0080397E"/>
    <w:rsid w:val="00803E2E"/>
    <w:rsid w:val="00803FD6"/>
    <w:rsid w:val="00804119"/>
    <w:rsid w:val="008041E1"/>
    <w:rsid w:val="00804867"/>
    <w:rsid w:val="00804B2F"/>
    <w:rsid w:val="00804B55"/>
    <w:rsid w:val="00804C2A"/>
    <w:rsid w:val="00804D80"/>
    <w:rsid w:val="008050E9"/>
    <w:rsid w:val="008053AD"/>
    <w:rsid w:val="00805C1F"/>
    <w:rsid w:val="00805D11"/>
    <w:rsid w:val="0080656E"/>
    <w:rsid w:val="00806979"/>
    <w:rsid w:val="0080699F"/>
    <w:rsid w:val="00806D29"/>
    <w:rsid w:val="00806F5E"/>
    <w:rsid w:val="00807001"/>
    <w:rsid w:val="00807365"/>
    <w:rsid w:val="0080770D"/>
    <w:rsid w:val="00807D28"/>
    <w:rsid w:val="00807D5E"/>
    <w:rsid w:val="00807E1B"/>
    <w:rsid w:val="008100D3"/>
    <w:rsid w:val="0081012C"/>
    <w:rsid w:val="00810DE9"/>
    <w:rsid w:val="00810EAE"/>
    <w:rsid w:val="00811036"/>
    <w:rsid w:val="00812027"/>
    <w:rsid w:val="008123D5"/>
    <w:rsid w:val="008124FE"/>
    <w:rsid w:val="008127B0"/>
    <w:rsid w:val="00812FE3"/>
    <w:rsid w:val="00813672"/>
    <w:rsid w:val="00813CE0"/>
    <w:rsid w:val="00813D2B"/>
    <w:rsid w:val="00814072"/>
    <w:rsid w:val="008142CD"/>
    <w:rsid w:val="0081433F"/>
    <w:rsid w:val="00814500"/>
    <w:rsid w:val="00814B38"/>
    <w:rsid w:val="00814B65"/>
    <w:rsid w:val="00814BD6"/>
    <w:rsid w:val="00814D2B"/>
    <w:rsid w:val="0081529F"/>
    <w:rsid w:val="008153F0"/>
    <w:rsid w:val="008154B6"/>
    <w:rsid w:val="008155E8"/>
    <w:rsid w:val="00815706"/>
    <w:rsid w:val="00815D64"/>
    <w:rsid w:val="00815F20"/>
    <w:rsid w:val="00816292"/>
    <w:rsid w:val="00816A54"/>
    <w:rsid w:val="00816D94"/>
    <w:rsid w:val="00816D9C"/>
    <w:rsid w:val="00816E3A"/>
    <w:rsid w:val="00817151"/>
    <w:rsid w:val="0081787C"/>
    <w:rsid w:val="00817B8F"/>
    <w:rsid w:val="00817C96"/>
    <w:rsid w:val="00817CB0"/>
    <w:rsid w:val="00817D2A"/>
    <w:rsid w:val="00817F27"/>
    <w:rsid w:val="00820A96"/>
    <w:rsid w:val="00820C15"/>
    <w:rsid w:val="00820E8A"/>
    <w:rsid w:val="008216E2"/>
    <w:rsid w:val="0082172C"/>
    <w:rsid w:val="008219C7"/>
    <w:rsid w:val="00821A22"/>
    <w:rsid w:val="00821DC0"/>
    <w:rsid w:val="00822131"/>
    <w:rsid w:val="00822544"/>
    <w:rsid w:val="00823335"/>
    <w:rsid w:val="008235E4"/>
    <w:rsid w:val="008237B2"/>
    <w:rsid w:val="00823B2A"/>
    <w:rsid w:val="00823F61"/>
    <w:rsid w:val="0082449E"/>
    <w:rsid w:val="008247A4"/>
    <w:rsid w:val="008249FF"/>
    <w:rsid w:val="008251EC"/>
    <w:rsid w:val="00825511"/>
    <w:rsid w:val="00825693"/>
    <w:rsid w:val="00825EEF"/>
    <w:rsid w:val="0082618F"/>
    <w:rsid w:val="00826204"/>
    <w:rsid w:val="008263E0"/>
    <w:rsid w:val="00826D90"/>
    <w:rsid w:val="00827015"/>
    <w:rsid w:val="00827109"/>
    <w:rsid w:val="008272E9"/>
    <w:rsid w:val="00827A41"/>
    <w:rsid w:val="00827AF3"/>
    <w:rsid w:val="0083179C"/>
    <w:rsid w:val="00832142"/>
    <w:rsid w:val="00832757"/>
    <w:rsid w:val="00832C18"/>
    <w:rsid w:val="00832CAF"/>
    <w:rsid w:val="0083311A"/>
    <w:rsid w:val="0083417A"/>
    <w:rsid w:val="00834512"/>
    <w:rsid w:val="008349E7"/>
    <w:rsid w:val="0083502E"/>
    <w:rsid w:val="008350E9"/>
    <w:rsid w:val="00835B82"/>
    <w:rsid w:val="00835E69"/>
    <w:rsid w:val="00835F1B"/>
    <w:rsid w:val="00836133"/>
    <w:rsid w:val="0083657B"/>
    <w:rsid w:val="00836B5B"/>
    <w:rsid w:val="0083768C"/>
    <w:rsid w:val="00837E87"/>
    <w:rsid w:val="008401C3"/>
    <w:rsid w:val="008404D7"/>
    <w:rsid w:val="00840634"/>
    <w:rsid w:val="00840A68"/>
    <w:rsid w:val="00840A83"/>
    <w:rsid w:val="00840D46"/>
    <w:rsid w:val="00841573"/>
    <w:rsid w:val="008419A1"/>
    <w:rsid w:val="00841EE6"/>
    <w:rsid w:val="00841FA0"/>
    <w:rsid w:val="00841FB4"/>
    <w:rsid w:val="00842061"/>
    <w:rsid w:val="0084296C"/>
    <w:rsid w:val="00842B49"/>
    <w:rsid w:val="00842DB7"/>
    <w:rsid w:val="0084387F"/>
    <w:rsid w:val="00843AFD"/>
    <w:rsid w:val="00843B2C"/>
    <w:rsid w:val="008444F8"/>
    <w:rsid w:val="008445D2"/>
    <w:rsid w:val="00844750"/>
    <w:rsid w:val="00844864"/>
    <w:rsid w:val="008451AB"/>
    <w:rsid w:val="0084566B"/>
    <w:rsid w:val="00845A92"/>
    <w:rsid w:val="00845EB3"/>
    <w:rsid w:val="00845F51"/>
    <w:rsid w:val="00846106"/>
    <w:rsid w:val="00846273"/>
    <w:rsid w:val="00846467"/>
    <w:rsid w:val="00846661"/>
    <w:rsid w:val="00846AC4"/>
    <w:rsid w:val="00846C77"/>
    <w:rsid w:val="00846E99"/>
    <w:rsid w:val="00847436"/>
    <w:rsid w:val="00847964"/>
    <w:rsid w:val="00847991"/>
    <w:rsid w:val="00847C4E"/>
    <w:rsid w:val="00847F69"/>
    <w:rsid w:val="008504B4"/>
    <w:rsid w:val="00850AE8"/>
    <w:rsid w:val="00850B13"/>
    <w:rsid w:val="00851B22"/>
    <w:rsid w:val="00852338"/>
    <w:rsid w:val="00852AA6"/>
    <w:rsid w:val="00853C45"/>
    <w:rsid w:val="00854090"/>
    <w:rsid w:val="008540C8"/>
    <w:rsid w:val="00854983"/>
    <w:rsid w:val="00854A91"/>
    <w:rsid w:val="00854E0E"/>
    <w:rsid w:val="00856301"/>
    <w:rsid w:val="008569DF"/>
    <w:rsid w:val="00856D2B"/>
    <w:rsid w:val="00856E4A"/>
    <w:rsid w:val="0085722A"/>
    <w:rsid w:val="00857686"/>
    <w:rsid w:val="00857C34"/>
    <w:rsid w:val="008600FD"/>
    <w:rsid w:val="0086037F"/>
    <w:rsid w:val="008604E6"/>
    <w:rsid w:val="0086067F"/>
    <w:rsid w:val="00860840"/>
    <w:rsid w:val="00860BAC"/>
    <w:rsid w:val="008611A3"/>
    <w:rsid w:val="00861750"/>
    <w:rsid w:val="00861B41"/>
    <w:rsid w:val="00861D65"/>
    <w:rsid w:val="00861DA1"/>
    <w:rsid w:val="008620C2"/>
    <w:rsid w:val="00862173"/>
    <w:rsid w:val="00862202"/>
    <w:rsid w:val="00862290"/>
    <w:rsid w:val="00862558"/>
    <w:rsid w:val="008626B0"/>
    <w:rsid w:val="00862988"/>
    <w:rsid w:val="008629C5"/>
    <w:rsid w:val="00862A4E"/>
    <w:rsid w:val="00862BA2"/>
    <w:rsid w:val="00863096"/>
    <w:rsid w:val="00863479"/>
    <w:rsid w:val="00863AA0"/>
    <w:rsid w:val="00864A9F"/>
    <w:rsid w:val="00864C02"/>
    <w:rsid w:val="008650AB"/>
    <w:rsid w:val="00865696"/>
    <w:rsid w:val="00865D02"/>
    <w:rsid w:val="00865D4C"/>
    <w:rsid w:val="00865DE1"/>
    <w:rsid w:val="00866767"/>
    <w:rsid w:val="00866BFD"/>
    <w:rsid w:val="00866FEA"/>
    <w:rsid w:val="00867255"/>
    <w:rsid w:val="008678F0"/>
    <w:rsid w:val="00870018"/>
    <w:rsid w:val="00870793"/>
    <w:rsid w:val="00870869"/>
    <w:rsid w:val="00870A1C"/>
    <w:rsid w:val="00871029"/>
    <w:rsid w:val="00871096"/>
    <w:rsid w:val="00871171"/>
    <w:rsid w:val="008711F8"/>
    <w:rsid w:val="00871372"/>
    <w:rsid w:val="00871D14"/>
    <w:rsid w:val="008722B0"/>
    <w:rsid w:val="0087250F"/>
    <w:rsid w:val="00872C7C"/>
    <w:rsid w:val="00872D63"/>
    <w:rsid w:val="00872F39"/>
    <w:rsid w:val="00873463"/>
    <w:rsid w:val="008734E7"/>
    <w:rsid w:val="00873BF0"/>
    <w:rsid w:val="00873C85"/>
    <w:rsid w:val="008742CE"/>
    <w:rsid w:val="00874A6D"/>
    <w:rsid w:val="00874E33"/>
    <w:rsid w:val="00874FAC"/>
    <w:rsid w:val="0087504C"/>
    <w:rsid w:val="00875755"/>
    <w:rsid w:val="00875905"/>
    <w:rsid w:val="00875BC6"/>
    <w:rsid w:val="00875F79"/>
    <w:rsid w:val="00875FBD"/>
    <w:rsid w:val="00876AC7"/>
    <w:rsid w:val="0087763F"/>
    <w:rsid w:val="00877C45"/>
    <w:rsid w:val="00877C57"/>
    <w:rsid w:val="00877FA3"/>
    <w:rsid w:val="008804C9"/>
    <w:rsid w:val="00880D84"/>
    <w:rsid w:val="00880E95"/>
    <w:rsid w:val="008810DF"/>
    <w:rsid w:val="008810FA"/>
    <w:rsid w:val="00881842"/>
    <w:rsid w:val="008819A5"/>
    <w:rsid w:val="00881F28"/>
    <w:rsid w:val="008829DC"/>
    <w:rsid w:val="00882BB1"/>
    <w:rsid w:val="00883004"/>
    <w:rsid w:val="00883ED6"/>
    <w:rsid w:val="00884255"/>
    <w:rsid w:val="0088425B"/>
    <w:rsid w:val="00884AD8"/>
    <w:rsid w:val="00884CDF"/>
    <w:rsid w:val="0088579F"/>
    <w:rsid w:val="00885CF4"/>
    <w:rsid w:val="00885D22"/>
    <w:rsid w:val="00885D5D"/>
    <w:rsid w:val="00885EC9"/>
    <w:rsid w:val="00885F46"/>
    <w:rsid w:val="00885F7A"/>
    <w:rsid w:val="00886223"/>
    <w:rsid w:val="0088651F"/>
    <w:rsid w:val="00886ADB"/>
    <w:rsid w:val="008876DF"/>
    <w:rsid w:val="00887771"/>
    <w:rsid w:val="00887FEF"/>
    <w:rsid w:val="0089015D"/>
    <w:rsid w:val="00890307"/>
    <w:rsid w:val="00890450"/>
    <w:rsid w:val="008907B2"/>
    <w:rsid w:val="00890BCD"/>
    <w:rsid w:val="00890E0D"/>
    <w:rsid w:val="00890F04"/>
    <w:rsid w:val="00890FBE"/>
    <w:rsid w:val="00891F63"/>
    <w:rsid w:val="008921F9"/>
    <w:rsid w:val="00892253"/>
    <w:rsid w:val="008922DF"/>
    <w:rsid w:val="00893024"/>
    <w:rsid w:val="00893B3B"/>
    <w:rsid w:val="00893BA4"/>
    <w:rsid w:val="00893DB3"/>
    <w:rsid w:val="008948A0"/>
    <w:rsid w:val="00894A2E"/>
    <w:rsid w:val="00894ADC"/>
    <w:rsid w:val="00895243"/>
    <w:rsid w:val="00895A0C"/>
    <w:rsid w:val="008961A5"/>
    <w:rsid w:val="0089699C"/>
    <w:rsid w:val="00896D10"/>
    <w:rsid w:val="00896DF5"/>
    <w:rsid w:val="00896FD8"/>
    <w:rsid w:val="00897082"/>
    <w:rsid w:val="008970F6"/>
    <w:rsid w:val="008972CB"/>
    <w:rsid w:val="008975C4"/>
    <w:rsid w:val="00897FA7"/>
    <w:rsid w:val="008A0173"/>
    <w:rsid w:val="008A02D6"/>
    <w:rsid w:val="008A0339"/>
    <w:rsid w:val="008A03A0"/>
    <w:rsid w:val="008A0473"/>
    <w:rsid w:val="008A04C7"/>
    <w:rsid w:val="008A12FF"/>
    <w:rsid w:val="008A1C65"/>
    <w:rsid w:val="008A1EA1"/>
    <w:rsid w:val="008A1FBC"/>
    <w:rsid w:val="008A24BD"/>
    <w:rsid w:val="008A294D"/>
    <w:rsid w:val="008A2AAE"/>
    <w:rsid w:val="008A2F26"/>
    <w:rsid w:val="008A33B0"/>
    <w:rsid w:val="008A36ED"/>
    <w:rsid w:val="008A3898"/>
    <w:rsid w:val="008A3FC5"/>
    <w:rsid w:val="008A42D8"/>
    <w:rsid w:val="008A457F"/>
    <w:rsid w:val="008A4DAC"/>
    <w:rsid w:val="008A4E04"/>
    <w:rsid w:val="008A53C3"/>
    <w:rsid w:val="008A59E9"/>
    <w:rsid w:val="008A62D3"/>
    <w:rsid w:val="008A631F"/>
    <w:rsid w:val="008A668F"/>
    <w:rsid w:val="008A6F9D"/>
    <w:rsid w:val="008A72A4"/>
    <w:rsid w:val="008A758D"/>
    <w:rsid w:val="008A75C5"/>
    <w:rsid w:val="008A7669"/>
    <w:rsid w:val="008A76CB"/>
    <w:rsid w:val="008A7819"/>
    <w:rsid w:val="008A7B15"/>
    <w:rsid w:val="008B01A2"/>
    <w:rsid w:val="008B07C2"/>
    <w:rsid w:val="008B097E"/>
    <w:rsid w:val="008B0CD0"/>
    <w:rsid w:val="008B0F9B"/>
    <w:rsid w:val="008B130E"/>
    <w:rsid w:val="008B1651"/>
    <w:rsid w:val="008B175A"/>
    <w:rsid w:val="008B182D"/>
    <w:rsid w:val="008B18CE"/>
    <w:rsid w:val="008B2052"/>
    <w:rsid w:val="008B21F5"/>
    <w:rsid w:val="008B269F"/>
    <w:rsid w:val="008B2A2E"/>
    <w:rsid w:val="008B2AB2"/>
    <w:rsid w:val="008B2D1D"/>
    <w:rsid w:val="008B2DEB"/>
    <w:rsid w:val="008B3779"/>
    <w:rsid w:val="008B3B11"/>
    <w:rsid w:val="008B3E81"/>
    <w:rsid w:val="008B41EF"/>
    <w:rsid w:val="008B4230"/>
    <w:rsid w:val="008B447F"/>
    <w:rsid w:val="008B44A9"/>
    <w:rsid w:val="008B4A4A"/>
    <w:rsid w:val="008B4B0D"/>
    <w:rsid w:val="008B4B33"/>
    <w:rsid w:val="008B5448"/>
    <w:rsid w:val="008B5577"/>
    <w:rsid w:val="008B60ED"/>
    <w:rsid w:val="008B66CB"/>
    <w:rsid w:val="008B6E5C"/>
    <w:rsid w:val="008B6EEA"/>
    <w:rsid w:val="008B7533"/>
    <w:rsid w:val="008C0742"/>
    <w:rsid w:val="008C1161"/>
    <w:rsid w:val="008C1C56"/>
    <w:rsid w:val="008C2135"/>
    <w:rsid w:val="008C2236"/>
    <w:rsid w:val="008C2426"/>
    <w:rsid w:val="008C2453"/>
    <w:rsid w:val="008C26B4"/>
    <w:rsid w:val="008C2767"/>
    <w:rsid w:val="008C2BC8"/>
    <w:rsid w:val="008C3466"/>
    <w:rsid w:val="008C4B47"/>
    <w:rsid w:val="008C570A"/>
    <w:rsid w:val="008C59D5"/>
    <w:rsid w:val="008C5B10"/>
    <w:rsid w:val="008C5FA3"/>
    <w:rsid w:val="008C66A5"/>
    <w:rsid w:val="008C6970"/>
    <w:rsid w:val="008C69DC"/>
    <w:rsid w:val="008C6C7A"/>
    <w:rsid w:val="008C6D71"/>
    <w:rsid w:val="008C6F4F"/>
    <w:rsid w:val="008C6F9B"/>
    <w:rsid w:val="008C6FA2"/>
    <w:rsid w:val="008C7245"/>
    <w:rsid w:val="008C74CC"/>
    <w:rsid w:val="008C76D5"/>
    <w:rsid w:val="008C7F77"/>
    <w:rsid w:val="008D0459"/>
    <w:rsid w:val="008D05D2"/>
    <w:rsid w:val="008D069D"/>
    <w:rsid w:val="008D0A7A"/>
    <w:rsid w:val="008D0B27"/>
    <w:rsid w:val="008D13DC"/>
    <w:rsid w:val="008D149D"/>
    <w:rsid w:val="008D1E23"/>
    <w:rsid w:val="008D2209"/>
    <w:rsid w:val="008D2461"/>
    <w:rsid w:val="008D2523"/>
    <w:rsid w:val="008D3208"/>
    <w:rsid w:val="008D399A"/>
    <w:rsid w:val="008D4318"/>
    <w:rsid w:val="008D453F"/>
    <w:rsid w:val="008D47A9"/>
    <w:rsid w:val="008D4B80"/>
    <w:rsid w:val="008D508F"/>
    <w:rsid w:val="008D538D"/>
    <w:rsid w:val="008D5879"/>
    <w:rsid w:val="008D592F"/>
    <w:rsid w:val="008D5FCD"/>
    <w:rsid w:val="008D6255"/>
    <w:rsid w:val="008D65B3"/>
    <w:rsid w:val="008D6733"/>
    <w:rsid w:val="008D6BDB"/>
    <w:rsid w:val="008D6E70"/>
    <w:rsid w:val="008D6F90"/>
    <w:rsid w:val="008D74E8"/>
    <w:rsid w:val="008D7554"/>
    <w:rsid w:val="008D7615"/>
    <w:rsid w:val="008D76A0"/>
    <w:rsid w:val="008D7787"/>
    <w:rsid w:val="008D7DEB"/>
    <w:rsid w:val="008E04B5"/>
    <w:rsid w:val="008E074C"/>
    <w:rsid w:val="008E0B90"/>
    <w:rsid w:val="008E0CDD"/>
    <w:rsid w:val="008E0E89"/>
    <w:rsid w:val="008E0E8C"/>
    <w:rsid w:val="008E1217"/>
    <w:rsid w:val="008E15AC"/>
    <w:rsid w:val="008E1B6C"/>
    <w:rsid w:val="008E1FDF"/>
    <w:rsid w:val="008E2051"/>
    <w:rsid w:val="008E20D6"/>
    <w:rsid w:val="008E20EC"/>
    <w:rsid w:val="008E225F"/>
    <w:rsid w:val="008E2562"/>
    <w:rsid w:val="008E2B47"/>
    <w:rsid w:val="008E2E73"/>
    <w:rsid w:val="008E2E8C"/>
    <w:rsid w:val="008E378A"/>
    <w:rsid w:val="008E3F52"/>
    <w:rsid w:val="008E412D"/>
    <w:rsid w:val="008E451A"/>
    <w:rsid w:val="008E48FD"/>
    <w:rsid w:val="008E4CA5"/>
    <w:rsid w:val="008E52DD"/>
    <w:rsid w:val="008E5412"/>
    <w:rsid w:val="008E5625"/>
    <w:rsid w:val="008E5B5F"/>
    <w:rsid w:val="008E5D5A"/>
    <w:rsid w:val="008E61CF"/>
    <w:rsid w:val="008E624A"/>
    <w:rsid w:val="008E6788"/>
    <w:rsid w:val="008E743E"/>
    <w:rsid w:val="008E7684"/>
    <w:rsid w:val="008E76C6"/>
    <w:rsid w:val="008E7DB3"/>
    <w:rsid w:val="008E7F9D"/>
    <w:rsid w:val="008F005E"/>
    <w:rsid w:val="008F0090"/>
    <w:rsid w:val="008F01AB"/>
    <w:rsid w:val="008F0276"/>
    <w:rsid w:val="008F044C"/>
    <w:rsid w:val="008F0460"/>
    <w:rsid w:val="008F06E5"/>
    <w:rsid w:val="008F0BA6"/>
    <w:rsid w:val="008F0FC8"/>
    <w:rsid w:val="008F1208"/>
    <w:rsid w:val="008F1A1A"/>
    <w:rsid w:val="008F1CF8"/>
    <w:rsid w:val="008F2201"/>
    <w:rsid w:val="008F2A8C"/>
    <w:rsid w:val="008F3069"/>
    <w:rsid w:val="008F35F6"/>
    <w:rsid w:val="008F3B64"/>
    <w:rsid w:val="008F3D2D"/>
    <w:rsid w:val="008F3D7C"/>
    <w:rsid w:val="008F3DC9"/>
    <w:rsid w:val="008F4107"/>
    <w:rsid w:val="008F4B0F"/>
    <w:rsid w:val="008F4BFE"/>
    <w:rsid w:val="008F4E3F"/>
    <w:rsid w:val="008F5376"/>
    <w:rsid w:val="008F5406"/>
    <w:rsid w:val="008F5866"/>
    <w:rsid w:val="008F595E"/>
    <w:rsid w:val="008F6188"/>
    <w:rsid w:val="008F6649"/>
    <w:rsid w:val="008F692B"/>
    <w:rsid w:val="008F6CD1"/>
    <w:rsid w:val="008F6FBB"/>
    <w:rsid w:val="008F7088"/>
    <w:rsid w:val="008F7365"/>
    <w:rsid w:val="008F7886"/>
    <w:rsid w:val="008F7BD6"/>
    <w:rsid w:val="008F7CEF"/>
    <w:rsid w:val="009000FD"/>
    <w:rsid w:val="00900B17"/>
    <w:rsid w:val="00900B60"/>
    <w:rsid w:val="00900DDE"/>
    <w:rsid w:val="00900DF1"/>
    <w:rsid w:val="00900E2E"/>
    <w:rsid w:val="009011F3"/>
    <w:rsid w:val="009012ED"/>
    <w:rsid w:val="00901837"/>
    <w:rsid w:val="00901845"/>
    <w:rsid w:val="00901A2A"/>
    <w:rsid w:val="009022BC"/>
    <w:rsid w:val="0090255A"/>
    <w:rsid w:val="00902686"/>
    <w:rsid w:val="00902734"/>
    <w:rsid w:val="00903281"/>
    <w:rsid w:val="009036BA"/>
    <w:rsid w:val="00903F0F"/>
    <w:rsid w:val="00903F59"/>
    <w:rsid w:val="0090421A"/>
    <w:rsid w:val="009045C7"/>
    <w:rsid w:val="00904657"/>
    <w:rsid w:val="0090480E"/>
    <w:rsid w:val="00904A62"/>
    <w:rsid w:val="00904B6D"/>
    <w:rsid w:val="00904D35"/>
    <w:rsid w:val="00904D3D"/>
    <w:rsid w:val="00904E71"/>
    <w:rsid w:val="00905A06"/>
    <w:rsid w:val="00905F49"/>
    <w:rsid w:val="00906100"/>
    <w:rsid w:val="009064F9"/>
    <w:rsid w:val="009067B8"/>
    <w:rsid w:val="00906EED"/>
    <w:rsid w:val="00907071"/>
    <w:rsid w:val="0090715C"/>
    <w:rsid w:val="009076AC"/>
    <w:rsid w:val="00907BEE"/>
    <w:rsid w:val="00910874"/>
    <w:rsid w:val="009108A7"/>
    <w:rsid w:val="00911A5A"/>
    <w:rsid w:val="00911E1A"/>
    <w:rsid w:val="0091225D"/>
    <w:rsid w:val="009123B9"/>
    <w:rsid w:val="00912A63"/>
    <w:rsid w:val="00912A96"/>
    <w:rsid w:val="00912F6D"/>
    <w:rsid w:val="00913AF7"/>
    <w:rsid w:val="00913B67"/>
    <w:rsid w:val="00913F4C"/>
    <w:rsid w:val="0091404B"/>
    <w:rsid w:val="00914127"/>
    <w:rsid w:val="00914215"/>
    <w:rsid w:val="0091423A"/>
    <w:rsid w:val="00914445"/>
    <w:rsid w:val="00914A5D"/>
    <w:rsid w:val="00915032"/>
    <w:rsid w:val="00915143"/>
    <w:rsid w:val="009151C0"/>
    <w:rsid w:val="0091537E"/>
    <w:rsid w:val="00915399"/>
    <w:rsid w:val="009154BD"/>
    <w:rsid w:val="00915650"/>
    <w:rsid w:val="00915CB4"/>
    <w:rsid w:val="0091610F"/>
    <w:rsid w:val="009161BA"/>
    <w:rsid w:val="0092078E"/>
    <w:rsid w:val="00920848"/>
    <w:rsid w:val="009216BF"/>
    <w:rsid w:val="009218D2"/>
    <w:rsid w:val="00921A44"/>
    <w:rsid w:val="00921A74"/>
    <w:rsid w:val="00921C9F"/>
    <w:rsid w:val="00921ED5"/>
    <w:rsid w:val="00921FA1"/>
    <w:rsid w:val="009225B6"/>
    <w:rsid w:val="00923151"/>
    <w:rsid w:val="009235CF"/>
    <w:rsid w:val="00923821"/>
    <w:rsid w:val="00924108"/>
    <w:rsid w:val="0092416F"/>
    <w:rsid w:val="0092507E"/>
    <w:rsid w:val="009250C2"/>
    <w:rsid w:val="00925267"/>
    <w:rsid w:val="00925836"/>
    <w:rsid w:val="00925B66"/>
    <w:rsid w:val="00925DD1"/>
    <w:rsid w:val="009260EC"/>
    <w:rsid w:val="00926264"/>
    <w:rsid w:val="00926595"/>
    <w:rsid w:val="0092698B"/>
    <w:rsid w:val="009269EB"/>
    <w:rsid w:val="00927522"/>
    <w:rsid w:val="0092784B"/>
    <w:rsid w:val="009279AF"/>
    <w:rsid w:val="0093011E"/>
    <w:rsid w:val="009301E4"/>
    <w:rsid w:val="00930305"/>
    <w:rsid w:val="0093063D"/>
    <w:rsid w:val="00930A2E"/>
    <w:rsid w:val="0093135E"/>
    <w:rsid w:val="00931DF8"/>
    <w:rsid w:val="00932109"/>
    <w:rsid w:val="009322AC"/>
    <w:rsid w:val="009324B1"/>
    <w:rsid w:val="009326B1"/>
    <w:rsid w:val="009327B5"/>
    <w:rsid w:val="00932A20"/>
    <w:rsid w:val="00933D61"/>
    <w:rsid w:val="00933DE4"/>
    <w:rsid w:val="00934044"/>
    <w:rsid w:val="00934760"/>
    <w:rsid w:val="00934AEC"/>
    <w:rsid w:val="00934FFD"/>
    <w:rsid w:val="00935601"/>
    <w:rsid w:val="009359C0"/>
    <w:rsid w:val="00935B52"/>
    <w:rsid w:val="009360F7"/>
    <w:rsid w:val="0093634D"/>
    <w:rsid w:val="0093684A"/>
    <w:rsid w:val="00936D07"/>
    <w:rsid w:val="009370A6"/>
    <w:rsid w:val="009373C5"/>
    <w:rsid w:val="00937AC7"/>
    <w:rsid w:val="00937D15"/>
    <w:rsid w:val="00940A5D"/>
    <w:rsid w:val="00940BCB"/>
    <w:rsid w:val="00940D85"/>
    <w:rsid w:val="00940DF4"/>
    <w:rsid w:val="00940FB5"/>
    <w:rsid w:val="00941259"/>
    <w:rsid w:val="0094148B"/>
    <w:rsid w:val="00941813"/>
    <w:rsid w:val="00941A1C"/>
    <w:rsid w:val="00941B97"/>
    <w:rsid w:val="009421B3"/>
    <w:rsid w:val="00942BB8"/>
    <w:rsid w:val="00942E21"/>
    <w:rsid w:val="00942EF9"/>
    <w:rsid w:val="0094335F"/>
    <w:rsid w:val="0094376F"/>
    <w:rsid w:val="00943997"/>
    <w:rsid w:val="00944202"/>
    <w:rsid w:val="00944335"/>
    <w:rsid w:val="0094484A"/>
    <w:rsid w:val="00944AF4"/>
    <w:rsid w:val="00945A9C"/>
    <w:rsid w:val="00945E49"/>
    <w:rsid w:val="009462D8"/>
    <w:rsid w:val="00946388"/>
    <w:rsid w:val="0094663A"/>
    <w:rsid w:val="00946AA5"/>
    <w:rsid w:val="00946BF9"/>
    <w:rsid w:val="00946C4B"/>
    <w:rsid w:val="009472A7"/>
    <w:rsid w:val="009478ED"/>
    <w:rsid w:val="009479E5"/>
    <w:rsid w:val="00950781"/>
    <w:rsid w:val="009509D7"/>
    <w:rsid w:val="00950B09"/>
    <w:rsid w:val="00950DD1"/>
    <w:rsid w:val="00950FFB"/>
    <w:rsid w:val="0095130F"/>
    <w:rsid w:val="00951405"/>
    <w:rsid w:val="00951417"/>
    <w:rsid w:val="0095154C"/>
    <w:rsid w:val="0095183E"/>
    <w:rsid w:val="00951995"/>
    <w:rsid w:val="00951C7E"/>
    <w:rsid w:val="00951CF6"/>
    <w:rsid w:val="0095236D"/>
    <w:rsid w:val="0095261D"/>
    <w:rsid w:val="00952ACA"/>
    <w:rsid w:val="00952C70"/>
    <w:rsid w:val="00953424"/>
    <w:rsid w:val="009537A7"/>
    <w:rsid w:val="00953B1F"/>
    <w:rsid w:val="00953C21"/>
    <w:rsid w:val="009548C3"/>
    <w:rsid w:val="00954E67"/>
    <w:rsid w:val="0095506D"/>
    <w:rsid w:val="009551B9"/>
    <w:rsid w:val="00955394"/>
    <w:rsid w:val="009555E2"/>
    <w:rsid w:val="009557DF"/>
    <w:rsid w:val="00955A2E"/>
    <w:rsid w:val="00955B1F"/>
    <w:rsid w:val="00955D2B"/>
    <w:rsid w:val="00955D6A"/>
    <w:rsid w:val="00955E8D"/>
    <w:rsid w:val="00956101"/>
    <w:rsid w:val="00956957"/>
    <w:rsid w:val="009569C8"/>
    <w:rsid w:val="009573C6"/>
    <w:rsid w:val="00957487"/>
    <w:rsid w:val="009576DF"/>
    <w:rsid w:val="00957B6B"/>
    <w:rsid w:val="00957D9C"/>
    <w:rsid w:val="00957E93"/>
    <w:rsid w:val="009603AB"/>
    <w:rsid w:val="00960475"/>
    <w:rsid w:val="00960479"/>
    <w:rsid w:val="009607AF"/>
    <w:rsid w:val="0096091D"/>
    <w:rsid w:val="00960A88"/>
    <w:rsid w:val="00960C68"/>
    <w:rsid w:val="00960CB6"/>
    <w:rsid w:val="00960D27"/>
    <w:rsid w:val="00961023"/>
    <w:rsid w:val="009612F1"/>
    <w:rsid w:val="009616FA"/>
    <w:rsid w:val="00961A61"/>
    <w:rsid w:val="00961E6D"/>
    <w:rsid w:val="00961F21"/>
    <w:rsid w:val="009621FF"/>
    <w:rsid w:val="0096392B"/>
    <w:rsid w:val="0096397B"/>
    <w:rsid w:val="00964E3C"/>
    <w:rsid w:val="00964E69"/>
    <w:rsid w:val="0096504D"/>
    <w:rsid w:val="009654F0"/>
    <w:rsid w:val="009659EA"/>
    <w:rsid w:val="0096691D"/>
    <w:rsid w:val="00966EC4"/>
    <w:rsid w:val="0096766C"/>
    <w:rsid w:val="00967851"/>
    <w:rsid w:val="00967D2D"/>
    <w:rsid w:val="00970F7A"/>
    <w:rsid w:val="00970FE3"/>
    <w:rsid w:val="00971071"/>
    <w:rsid w:val="00971C7D"/>
    <w:rsid w:val="00971EC5"/>
    <w:rsid w:val="00971F6B"/>
    <w:rsid w:val="00971FCC"/>
    <w:rsid w:val="00972562"/>
    <w:rsid w:val="0097281F"/>
    <w:rsid w:val="0097285C"/>
    <w:rsid w:val="0097298A"/>
    <w:rsid w:val="00972BB7"/>
    <w:rsid w:val="00972C06"/>
    <w:rsid w:val="00972F4C"/>
    <w:rsid w:val="00972FEB"/>
    <w:rsid w:val="00973257"/>
    <w:rsid w:val="00973388"/>
    <w:rsid w:val="00973592"/>
    <w:rsid w:val="0097383E"/>
    <w:rsid w:val="009738E5"/>
    <w:rsid w:val="00973F29"/>
    <w:rsid w:val="00974182"/>
    <w:rsid w:val="009744FF"/>
    <w:rsid w:val="00974520"/>
    <w:rsid w:val="00974783"/>
    <w:rsid w:val="00974B9F"/>
    <w:rsid w:val="00974EBD"/>
    <w:rsid w:val="00974FB0"/>
    <w:rsid w:val="009751BA"/>
    <w:rsid w:val="0097539E"/>
    <w:rsid w:val="0097577E"/>
    <w:rsid w:val="009765CF"/>
    <w:rsid w:val="00976989"/>
    <w:rsid w:val="00976D1B"/>
    <w:rsid w:val="00976FFB"/>
    <w:rsid w:val="00977852"/>
    <w:rsid w:val="009778AB"/>
    <w:rsid w:val="00980403"/>
    <w:rsid w:val="009804CB"/>
    <w:rsid w:val="009809DD"/>
    <w:rsid w:val="00980ACA"/>
    <w:rsid w:val="00980F14"/>
    <w:rsid w:val="00981BAF"/>
    <w:rsid w:val="00982314"/>
    <w:rsid w:val="00982768"/>
    <w:rsid w:val="00982773"/>
    <w:rsid w:val="00982AB4"/>
    <w:rsid w:val="00982E67"/>
    <w:rsid w:val="00983007"/>
    <w:rsid w:val="00983061"/>
    <w:rsid w:val="00983223"/>
    <w:rsid w:val="009836A9"/>
    <w:rsid w:val="009838CE"/>
    <w:rsid w:val="00983B9C"/>
    <w:rsid w:val="00983BD1"/>
    <w:rsid w:val="00983C41"/>
    <w:rsid w:val="00984206"/>
    <w:rsid w:val="00984C8E"/>
    <w:rsid w:val="0098511E"/>
    <w:rsid w:val="00985133"/>
    <w:rsid w:val="0098541D"/>
    <w:rsid w:val="00985BA2"/>
    <w:rsid w:val="00985CA4"/>
    <w:rsid w:val="00986956"/>
    <w:rsid w:val="00986B31"/>
    <w:rsid w:val="009873AF"/>
    <w:rsid w:val="009875A6"/>
    <w:rsid w:val="009876A0"/>
    <w:rsid w:val="009879B5"/>
    <w:rsid w:val="009879F4"/>
    <w:rsid w:val="00987A56"/>
    <w:rsid w:val="00987AB5"/>
    <w:rsid w:val="00987E33"/>
    <w:rsid w:val="00990001"/>
    <w:rsid w:val="0099005F"/>
    <w:rsid w:val="009908F7"/>
    <w:rsid w:val="00990E93"/>
    <w:rsid w:val="00991364"/>
    <w:rsid w:val="0099162D"/>
    <w:rsid w:val="009917F3"/>
    <w:rsid w:val="00991F39"/>
    <w:rsid w:val="00992624"/>
    <w:rsid w:val="009927C4"/>
    <w:rsid w:val="00992A4E"/>
    <w:rsid w:val="00992AFB"/>
    <w:rsid w:val="00993075"/>
    <w:rsid w:val="009930C0"/>
    <w:rsid w:val="0099324C"/>
    <w:rsid w:val="00993627"/>
    <w:rsid w:val="0099367D"/>
    <w:rsid w:val="009936F0"/>
    <w:rsid w:val="00994B41"/>
    <w:rsid w:val="00994D59"/>
    <w:rsid w:val="009951AB"/>
    <w:rsid w:val="0099531F"/>
    <w:rsid w:val="00995360"/>
    <w:rsid w:val="009954AD"/>
    <w:rsid w:val="00996A8B"/>
    <w:rsid w:val="00996CD4"/>
    <w:rsid w:val="0099731A"/>
    <w:rsid w:val="009973EC"/>
    <w:rsid w:val="009975D0"/>
    <w:rsid w:val="009979D6"/>
    <w:rsid w:val="00997CA3"/>
    <w:rsid w:val="009A0212"/>
    <w:rsid w:val="009A031F"/>
    <w:rsid w:val="009A0325"/>
    <w:rsid w:val="009A0C1F"/>
    <w:rsid w:val="009A12A5"/>
    <w:rsid w:val="009A1DFF"/>
    <w:rsid w:val="009A2144"/>
    <w:rsid w:val="009A246A"/>
    <w:rsid w:val="009A3183"/>
    <w:rsid w:val="009A32D7"/>
    <w:rsid w:val="009A3576"/>
    <w:rsid w:val="009A3A6D"/>
    <w:rsid w:val="009A3AB5"/>
    <w:rsid w:val="009A3BA5"/>
    <w:rsid w:val="009A4AA9"/>
    <w:rsid w:val="009A516A"/>
    <w:rsid w:val="009A557B"/>
    <w:rsid w:val="009A56A7"/>
    <w:rsid w:val="009A6127"/>
    <w:rsid w:val="009A62DC"/>
    <w:rsid w:val="009A637B"/>
    <w:rsid w:val="009A6456"/>
    <w:rsid w:val="009A6C74"/>
    <w:rsid w:val="009A6EE7"/>
    <w:rsid w:val="009A7154"/>
    <w:rsid w:val="009A78D1"/>
    <w:rsid w:val="009A7DFB"/>
    <w:rsid w:val="009A7E08"/>
    <w:rsid w:val="009B003C"/>
    <w:rsid w:val="009B0EC8"/>
    <w:rsid w:val="009B1823"/>
    <w:rsid w:val="009B2568"/>
    <w:rsid w:val="009B2E47"/>
    <w:rsid w:val="009B303E"/>
    <w:rsid w:val="009B3627"/>
    <w:rsid w:val="009B3685"/>
    <w:rsid w:val="009B3745"/>
    <w:rsid w:val="009B3C79"/>
    <w:rsid w:val="009B3D47"/>
    <w:rsid w:val="009B4250"/>
    <w:rsid w:val="009B4821"/>
    <w:rsid w:val="009B4C1C"/>
    <w:rsid w:val="009B4C24"/>
    <w:rsid w:val="009B5821"/>
    <w:rsid w:val="009B584A"/>
    <w:rsid w:val="009B70E9"/>
    <w:rsid w:val="009B7564"/>
    <w:rsid w:val="009B7BB7"/>
    <w:rsid w:val="009B7FFA"/>
    <w:rsid w:val="009C00EF"/>
    <w:rsid w:val="009C0BC1"/>
    <w:rsid w:val="009C0DBE"/>
    <w:rsid w:val="009C19BC"/>
    <w:rsid w:val="009C19D2"/>
    <w:rsid w:val="009C1BF9"/>
    <w:rsid w:val="009C1D4B"/>
    <w:rsid w:val="009C1E0C"/>
    <w:rsid w:val="009C245F"/>
    <w:rsid w:val="009C27B0"/>
    <w:rsid w:val="009C281C"/>
    <w:rsid w:val="009C2AB0"/>
    <w:rsid w:val="009C3D88"/>
    <w:rsid w:val="009C42A3"/>
    <w:rsid w:val="009C4B76"/>
    <w:rsid w:val="009C520B"/>
    <w:rsid w:val="009C5785"/>
    <w:rsid w:val="009C5874"/>
    <w:rsid w:val="009C5AD8"/>
    <w:rsid w:val="009C6768"/>
    <w:rsid w:val="009C6894"/>
    <w:rsid w:val="009C6B3B"/>
    <w:rsid w:val="009C6B7B"/>
    <w:rsid w:val="009C6E93"/>
    <w:rsid w:val="009C73C4"/>
    <w:rsid w:val="009C7CE4"/>
    <w:rsid w:val="009C7F47"/>
    <w:rsid w:val="009C7FB3"/>
    <w:rsid w:val="009D0361"/>
    <w:rsid w:val="009D0720"/>
    <w:rsid w:val="009D0748"/>
    <w:rsid w:val="009D0C8D"/>
    <w:rsid w:val="009D0DC6"/>
    <w:rsid w:val="009D1342"/>
    <w:rsid w:val="009D15EA"/>
    <w:rsid w:val="009D1ED3"/>
    <w:rsid w:val="009D1F69"/>
    <w:rsid w:val="009D2118"/>
    <w:rsid w:val="009D22EA"/>
    <w:rsid w:val="009D2453"/>
    <w:rsid w:val="009D2CDE"/>
    <w:rsid w:val="009D394E"/>
    <w:rsid w:val="009D40C3"/>
    <w:rsid w:val="009D422B"/>
    <w:rsid w:val="009D4303"/>
    <w:rsid w:val="009D478C"/>
    <w:rsid w:val="009D49A4"/>
    <w:rsid w:val="009D4A8E"/>
    <w:rsid w:val="009D4DA3"/>
    <w:rsid w:val="009D4F83"/>
    <w:rsid w:val="009D5BBF"/>
    <w:rsid w:val="009D610C"/>
    <w:rsid w:val="009D62E7"/>
    <w:rsid w:val="009D635A"/>
    <w:rsid w:val="009D6624"/>
    <w:rsid w:val="009D67D5"/>
    <w:rsid w:val="009D6BF6"/>
    <w:rsid w:val="009D6D66"/>
    <w:rsid w:val="009D6EEF"/>
    <w:rsid w:val="009D6F4D"/>
    <w:rsid w:val="009D75A4"/>
    <w:rsid w:val="009D770F"/>
    <w:rsid w:val="009D785E"/>
    <w:rsid w:val="009E04A9"/>
    <w:rsid w:val="009E04FB"/>
    <w:rsid w:val="009E0871"/>
    <w:rsid w:val="009E1137"/>
    <w:rsid w:val="009E176B"/>
    <w:rsid w:val="009E1E2C"/>
    <w:rsid w:val="009E1F70"/>
    <w:rsid w:val="009E21A4"/>
    <w:rsid w:val="009E2BE6"/>
    <w:rsid w:val="009E2DD3"/>
    <w:rsid w:val="009E2EAE"/>
    <w:rsid w:val="009E2F97"/>
    <w:rsid w:val="009E3644"/>
    <w:rsid w:val="009E3761"/>
    <w:rsid w:val="009E3790"/>
    <w:rsid w:val="009E3C31"/>
    <w:rsid w:val="009E457F"/>
    <w:rsid w:val="009E4EC6"/>
    <w:rsid w:val="009E4FCC"/>
    <w:rsid w:val="009E5656"/>
    <w:rsid w:val="009E5AB4"/>
    <w:rsid w:val="009E641D"/>
    <w:rsid w:val="009E6A64"/>
    <w:rsid w:val="009E6D4F"/>
    <w:rsid w:val="009E6FBA"/>
    <w:rsid w:val="009E6FC8"/>
    <w:rsid w:val="009E7789"/>
    <w:rsid w:val="009E7E9B"/>
    <w:rsid w:val="009F0258"/>
    <w:rsid w:val="009F02E1"/>
    <w:rsid w:val="009F056D"/>
    <w:rsid w:val="009F07FC"/>
    <w:rsid w:val="009F0911"/>
    <w:rsid w:val="009F0992"/>
    <w:rsid w:val="009F0CD1"/>
    <w:rsid w:val="009F187B"/>
    <w:rsid w:val="009F1933"/>
    <w:rsid w:val="009F2A94"/>
    <w:rsid w:val="009F2AAF"/>
    <w:rsid w:val="009F2E7E"/>
    <w:rsid w:val="009F35A3"/>
    <w:rsid w:val="009F3A4B"/>
    <w:rsid w:val="009F4196"/>
    <w:rsid w:val="009F41E1"/>
    <w:rsid w:val="009F4375"/>
    <w:rsid w:val="009F46C1"/>
    <w:rsid w:val="009F483A"/>
    <w:rsid w:val="009F4F05"/>
    <w:rsid w:val="009F5534"/>
    <w:rsid w:val="009F5606"/>
    <w:rsid w:val="009F5CA4"/>
    <w:rsid w:val="009F6410"/>
    <w:rsid w:val="009F6457"/>
    <w:rsid w:val="009F7169"/>
    <w:rsid w:val="009F7883"/>
    <w:rsid w:val="009F79BE"/>
    <w:rsid w:val="00A0018E"/>
    <w:rsid w:val="00A00B60"/>
    <w:rsid w:val="00A01006"/>
    <w:rsid w:val="00A02B26"/>
    <w:rsid w:val="00A02BEC"/>
    <w:rsid w:val="00A02C96"/>
    <w:rsid w:val="00A02D52"/>
    <w:rsid w:val="00A02FBC"/>
    <w:rsid w:val="00A03A1D"/>
    <w:rsid w:val="00A03FDA"/>
    <w:rsid w:val="00A043B9"/>
    <w:rsid w:val="00A04541"/>
    <w:rsid w:val="00A047DB"/>
    <w:rsid w:val="00A04A92"/>
    <w:rsid w:val="00A04DB3"/>
    <w:rsid w:val="00A04E65"/>
    <w:rsid w:val="00A0559E"/>
    <w:rsid w:val="00A05A1F"/>
    <w:rsid w:val="00A05AA6"/>
    <w:rsid w:val="00A05BD0"/>
    <w:rsid w:val="00A05DFF"/>
    <w:rsid w:val="00A062EA"/>
    <w:rsid w:val="00A06384"/>
    <w:rsid w:val="00A0648C"/>
    <w:rsid w:val="00A068D2"/>
    <w:rsid w:val="00A06ABB"/>
    <w:rsid w:val="00A06F57"/>
    <w:rsid w:val="00A06FF5"/>
    <w:rsid w:val="00A07065"/>
    <w:rsid w:val="00A0724E"/>
    <w:rsid w:val="00A07594"/>
    <w:rsid w:val="00A07654"/>
    <w:rsid w:val="00A07656"/>
    <w:rsid w:val="00A07B16"/>
    <w:rsid w:val="00A10230"/>
    <w:rsid w:val="00A105DB"/>
    <w:rsid w:val="00A106FE"/>
    <w:rsid w:val="00A107B6"/>
    <w:rsid w:val="00A10B48"/>
    <w:rsid w:val="00A114B5"/>
    <w:rsid w:val="00A115BF"/>
    <w:rsid w:val="00A1197E"/>
    <w:rsid w:val="00A11A89"/>
    <w:rsid w:val="00A11ACA"/>
    <w:rsid w:val="00A11E0F"/>
    <w:rsid w:val="00A12206"/>
    <w:rsid w:val="00A12301"/>
    <w:rsid w:val="00A12929"/>
    <w:rsid w:val="00A12A73"/>
    <w:rsid w:val="00A12BEE"/>
    <w:rsid w:val="00A12EE8"/>
    <w:rsid w:val="00A131A4"/>
    <w:rsid w:val="00A13299"/>
    <w:rsid w:val="00A13715"/>
    <w:rsid w:val="00A13B10"/>
    <w:rsid w:val="00A13CF1"/>
    <w:rsid w:val="00A145D0"/>
    <w:rsid w:val="00A1508D"/>
    <w:rsid w:val="00A157EC"/>
    <w:rsid w:val="00A158D3"/>
    <w:rsid w:val="00A15F2F"/>
    <w:rsid w:val="00A16150"/>
    <w:rsid w:val="00A1636F"/>
    <w:rsid w:val="00A163A7"/>
    <w:rsid w:val="00A16510"/>
    <w:rsid w:val="00A1686F"/>
    <w:rsid w:val="00A16D5B"/>
    <w:rsid w:val="00A17180"/>
    <w:rsid w:val="00A172B6"/>
    <w:rsid w:val="00A17345"/>
    <w:rsid w:val="00A17648"/>
    <w:rsid w:val="00A1789B"/>
    <w:rsid w:val="00A179CC"/>
    <w:rsid w:val="00A17FA0"/>
    <w:rsid w:val="00A20232"/>
    <w:rsid w:val="00A205BF"/>
    <w:rsid w:val="00A205D4"/>
    <w:rsid w:val="00A20A21"/>
    <w:rsid w:val="00A2104B"/>
    <w:rsid w:val="00A210E9"/>
    <w:rsid w:val="00A218AE"/>
    <w:rsid w:val="00A21A9D"/>
    <w:rsid w:val="00A21AAA"/>
    <w:rsid w:val="00A21E51"/>
    <w:rsid w:val="00A2208A"/>
    <w:rsid w:val="00A22132"/>
    <w:rsid w:val="00A22207"/>
    <w:rsid w:val="00A224CD"/>
    <w:rsid w:val="00A22664"/>
    <w:rsid w:val="00A23243"/>
    <w:rsid w:val="00A23590"/>
    <w:rsid w:val="00A23919"/>
    <w:rsid w:val="00A23921"/>
    <w:rsid w:val="00A23E0D"/>
    <w:rsid w:val="00A24002"/>
    <w:rsid w:val="00A2470A"/>
    <w:rsid w:val="00A2481C"/>
    <w:rsid w:val="00A24CCF"/>
    <w:rsid w:val="00A250B3"/>
    <w:rsid w:val="00A25296"/>
    <w:rsid w:val="00A253C6"/>
    <w:rsid w:val="00A2585A"/>
    <w:rsid w:val="00A25C9D"/>
    <w:rsid w:val="00A261E4"/>
    <w:rsid w:val="00A265D9"/>
    <w:rsid w:val="00A26883"/>
    <w:rsid w:val="00A26C1E"/>
    <w:rsid w:val="00A26D60"/>
    <w:rsid w:val="00A26EE0"/>
    <w:rsid w:val="00A2702B"/>
    <w:rsid w:val="00A273EE"/>
    <w:rsid w:val="00A279DC"/>
    <w:rsid w:val="00A27EDA"/>
    <w:rsid w:val="00A303B8"/>
    <w:rsid w:val="00A30703"/>
    <w:rsid w:val="00A30BAE"/>
    <w:rsid w:val="00A31327"/>
    <w:rsid w:val="00A3135B"/>
    <w:rsid w:val="00A313D0"/>
    <w:rsid w:val="00A314A9"/>
    <w:rsid w:val="00A31591"/>
    <w:rsid w:val="00A31E88"/>
    <w:rsid w:val="00A321EE"/>
    <w:rsid w:val="00A3226E"/>
    <w:rsid w:val="00A32284"/>
    <w:rsid w:val="00A325C2"/>
    <w:rsid w:val="00A325CC"/>
    <w:rsid w:val="00A327E2"/>
    <w:rsid w:val="00A329BB"/>
    <w:rsid w:val="00A32C37"/>
    <w:rsid w:val="00A3331F"/>
    <w:rsid w:val="00A337E6"/>
    <w:rsid w:val="00A3393A"/>
    <w:rsid w:val="00A34685"/>
    <w:rsid w:val="00A3489E"/>
    <w:rsid w:val="00A34DA0"/>
    <w:rsid w:val="00A35A0B"/>
    <w:rsid w:val="00A35BD0"/>
    <w:rsid w:val="00A362CB"/>
    <w:rsid w:val="00A368E3"/>
    <w:rsid w:val="00A37413"/>
    <w:rsid w:val="00A3747D"/>
    <w:rsid w:val="00A37A59"/>
    <w:rsid w:val="00A37B36"/>
    <w:rsid w:val="00A37E05"/>
    <w:rsid w:val="00A40531"/>
    <w:rsid w:val="00A40660"/>
    <w:rsid w:val="00A40C1E"/>
    <w:rsid w:val="00A41821"/>
    <w:rsid w:val="00A41C5C"/>
    <w:rsid w:val="00A41EF0"/>
    <w:rsid w:val="00A422A2"/>
    <w:rsid w:val="00A42659"/>
    <w:rsid w:val="00A42B87"/>
    <w:rsid w:val="00A4339C"/>
    <w:rsid w:val="00A4392A"/>
    <w:rsid w:val="00A43963"/>
    <w:rsid w:val="00A4424E"/>
    <w:rsid w:val="00A442E8"/>
    <w:rsid w:val="00A44882"/>
    <w:rsid w:val="00A44C32"/>
    <w:rsid w:val="00A44E28"/>
    <w:rsid w:val="00A44F39"/>
    <w:rsid w:val="00A45371"/>
    <w:rsid w:val="00A4570E"/>
    <w:rsid w:val="00A4579D"/>
    <w:rsid w:val="00A45A3B"/>
    <w:rsid w:val="00A45C5B"/>
    <w:rsid w:val="00A45EFA"/>
    <w:rsid w:val="00A46451"/>
    <w:rsid w:val="00A46AE4"/>
    <w:rsid w:val="00A46FAD"/>
    <w:rsid w:val="00A47B4B"/>
    <w:rsid w:val="00A5027A"/>
    <w:rsid w:val="00A5044D"/>
    <w:rsid w:val="00A50B00"/>
    <w:rsid w:val="00A50D49"/>
    <w:rsid w:val="00A511FB"/>
    <w:rsid w:val="00A514EB"/>
    <w:rsid w:val="00A5219E"/>
    <w:rsid w:val="00A521E0"/>
    <w:rsid w:val="00A524C8"/>
    <w:rsid w:val="00A5291D"/>
    <w:rsid w:val="00A52EDB"/>
    <w:rsid w:val="00A53204"/>
    <w:rsid w:val="00A532E0"/>
    <w:rsid w:val="00A5432D"/>
    <w:rsid w:val="00A545AC"/>
    <w:rsid w:val="00A54A90"/>
    <w:rsid w:val="00A54B0B"/>
    <w:rsid w:val="00A54D16"/>
    <w:rsid w:val="00A54E6B"/>
    <w:rsid w:val="00A553DF"/>
    <w:rsid w:val="00A5579B"/>
    <w:rsid w:val="00A55877"/>
    <w:rsid w:val="00A55AF1"/>
    <w:rsid w:val="00A55BB7"/>
    <w:rsid w:val="00A55E76"/>
    <w:rsid w:val="00A5637C"/>
    <w:rsid w:val="00A565DC"/>
    <w:rsid w:val="00A56735"/>
    <w:rsid w:val="00A56C2C"/>
    <w:rsid w:val="00A57311"/>
    <w:rsid w:val="00A57BD6"/>
    <w:rsid w:val="00A57EC0"/>
    <w:rsid w:val="00A57F96"/>
    <w:rsid w:val="00A6065A"/>
    <w:rsid w:val="00A606AC"/>
    <w:rsid w:val="00A607ED"/>
    <w:rsid w:val="00A609BC"/>
    <w:rsid w:val="00A60B4F"/>
    <w:rsid w:val="00A60E20"/>
    <w:rsid w:val="00A60EBB"/>
    <w:rsid w:val="00A615A0"/>
    <w:rsid w:val="00A615A2"/>
    <w:rsid w:val="00A615AF"/>
    <w:rsid w:val="00A61828"/>
    <w:rsid w:val="00A6189D"/>
    <w:rsid w:val="00A61F65"/>
    <w:rsid w:val="00A621F3"/>
    <w:rsid w:val="00A623EB"/>
    <w:rsid w:val="00A623EF"/>
    <w:rsid w:val="00A62454"/>
    <w:rsid w:val="00A627E0"/>
    <w:rsid w:val="00A62953"/>
    <w:rsid w:val="00A63244"/>
    <w:rsid w:val="00A6367F"/>
    <w:rsid w:val="00A63872"/>
    <w:rsid w:val="00A639B3"/>
    <w:rsid w:val="00A63A37"/>
    <w:rsid w:val="00A64196"/>
    <w:rsid w:val="00A647A9"/>
    <w:rsid w:val="00A649B4"/>
    <w:rsid w:val="00A64BC7"/>
    <w:rsid w:val="00A64EB1"/>
    <w:rsid w:val="00A64ED6"/>
    <w:rsid w:val="00A65417"/>
    <w:rsid w:val="00A655C8"/>
    <w:rsid w:val="00A6563A"/>
    <w:rsid w:val="00A657CF"/>
    <w:rsid w:val="00A65C72"/>
    <w:rsid w:val="00A65FBF"/>
    <w:rsid w:val="00A6636E"/>
    <w:rsid w:val="00A66851"/>
    <w:rsid w:val="00A669D6"/>
    <w:rsid w:val="00A6743F"/>
    <w:rsid w:val="00A677C1"/>
    <w:rsid w:val="00A67A8E"/>
    <w:rsid w:val="00A67AC6"/>
    <w:rsid w:val="00A70A35"/>
    <w:rsid w:val="00A7141F"/>
    <w:rsid w:val="00A71A55"/>
    <w:rsid w:val="00A71D6B"/>
    <w:rsid w:val="00A71F00"/>
    <w:rsid w:val="00A726A3"/>
    <w:rsid w:val="00A726DE"/>
    <w:rsid w:val="00A73242"/>
    <w:rsid w:val="00A73873"/>
    <w:rsid w:val="00A739AB"/>
    <w:rsid w:val="00A73D4C"/>
    <w:rsid w:val="00A744A2"/>
    <w:rsid w:val="00A74598"/>
    <w:rsid w:val="00A745D9"/>
    <w:rsid w:val="00A74B80"/>
    <w:rsid w:val="00A74E04"/>
    <w:rsid w:val="00A74F6C"/>
    <w:rsid w:val="00A75212"/>
    <w:rsid w:val="00A7538B"/>
    <w:rsid w:val="00A758D1"/>
    <w:rsid w:val="00A75920"/>
    <w:rsid w:val="00A75DE7"/>
    <w:rsid w:val="00A7634B"/>
    <w:rsid w:val="00A764B9"/>
    <w:rsid w:val="00A76696"/>
    <w:rsid w:val="00A76794"/>
    <w:rsid w:val="00A76A52"/>
    <w:rsid w:val="00A76BF2"/>
    <w:rsid w:val="00A7707F"/>
    <w:rsid w:val="00A770A5"/>
    <w:rsid w:val="00A7735F"/>
    <w:rsid w:val="00A7771C"/>
    <w:rsid w:val="00A806D6"/>
    <w:rsid w:val="00A8135C"/>
    <w:rsid w:val="00A81633"/>
    <w:rsid w:val="00A81694"/>
    <w:rsid w:val="00A81D9B"/>
    <w:rsid w:val="00A8221B"/>
    <w:rsid w:val="00A82508"/>
    <w:rsid w:val="00A82C1E"/>
    <w:rsid w:val="00A831F0"/>
    <w:rsid w:val="00A83309"/>
    <w:rsid w:val="00A83BF1"/>
    <w:rsid w:val="00A83CA0"/>
    <w:rsid w:val="00A841ED"/>
    <w:rsid w:val="00A84298"/>
    <w:rsid w:val="00A844CE"/>
    <w:rsid w:val="00A84EBF"/>
    <w:rsid w:val="00A85237"/>
    <w:rsid w:val="00A8523D"/>
    <w:rsid w:val="00A85661"/>
    <w:rsid w:val="00A85FFF"/>
    <w:rsid w:val="00A867E7"/>
    <w:rsid w:val="00A86F67"/>
    <w:rsid w:val="00A86FEF"/>
    <w:rsid w:val="00A8706A"/>
    <w:rsid w:val="00A87482"/>
    <w:rsid w:val="00A87F4E"/>
    <w:rsid w:val="00A90134"/>
    <w:rsid w:val="00A901CB"/>
    <w:rsid w:val="00A905F1"/>
    <w:rsid w:val="00A90E27"/>
    <w:rsid w:val="00A91218"/>
    <w:rsid w:val="00A91469"/>
    <w:rsid w:val="00A9164F"/>
    <w:rsid w:val="00A91F3E"/>
    <w:rsid w:val="00A922E1"/>
    <w:rsid w:val="00A92457"/>
    <w:rsid w:val="00A927EE"/>
    <w:rsid w:val="00A92B81"/>
    <w:rsid w:val="00A934FE"/>
    <w:rsid w:val="00A93800"/>
    <w:rsid w:val="00A938E5"/>
    <w:rsid w:val="00A93942"/>
    <w:rsid w:val="00A93BDA"/>
    <w:rsid w:val="00A93E34"/>
    <w:rsid w:val="00A93FAE"/>
    <w:rsid w:val="00A94A70"/>
    <w:rsid w:val="00A94BB8"/>
    <w:rsid w:val="00A9505F"/>
    <w:rsid w:val="00A9508C"/>
    <w:rsid w:val="00A9526D"/>
    <w:rsid w:val="00A95640"/>
    <w:rsid w:val="00A95A3E"/>
    <w:rsid w:val="00A96058"/>
    <w:rsid w:val="00A964EC"/>
    <w:rsid w:val="00A9692B"/>
    <w:rsid w:val="00A96CF6"/>
    <w:rsid w:val="00A96D7E"/>
    <w:rsid w:val="00A9727C"/>
    <w:rsid w:val="00A97666"/>
    <w:rsid w:val="00A97B8C"/>
    <w:rsid w:val="00A97DBD"/>
    <w:rsid w:val="00A97EF9"/>
    <w:rsid w:val="00AA0003"/>
    <w:rsid w:val="00AA0D9A"/>
    <w:rsid w:val="00AA1264"/>
    <w:rsid w:val="00AA158B"/>
    <w:rsid w:val="00AA1740"/>
    <w:rsid w:val="00AA1D12"/>
    <w:rsid w:val="00AA1EEC"/>
    <w:rsid w:val="00AA210C"/>
    <w:rsid w:val="00AA224E"/>
    <w:rsid w:val="00AA29F2"/>
    <w:rsid w:val="00AA2CD8"/>
    <w:rsid w:val="00AA30A2"/>
    <w:rsid w:val="00AA461D"/>
    <w:rsid w:val="00AA4A81"/>
    <w:rsid w:val="00AA4C09"/>
    <w:rsid w:val="00AA4F41"/>
    <w:rsid w:val="00AA5584"/>
    <w:rsid w:val="00AA576F"/>
    <w:rsid w:val="00AA6026"/>
    <w:rsid w:val="00AA6206"/>
    <w:rsid w:val="00AA630A"/>
    <w:rsid w:val="00AA6353"/>
    <w:rsid w:val="00AA69EF"/>
    <w:rsid w:val="00AA6F21"/>
    <w:rsid w:val="00AA6F9A"/>
    <w:rsid w:val="00AA7C4F"/>
    <w:rsid w:val="00AB001C"/>
    <w:rsid w:val="00AB02C8"/>
    <w:rsid w:val="00AB05BC"/>
    <w:rsid w:val="00AB06B8"/>
    <w:rsid w:val="00AB06E6"/>
    <w:rsid w:val="00AB0A16"/>
    <w:rsid w:val="00AB0ADE"/>
    <w:rsid w:val="00AB0B59"/>
    <w:rsid w:val="00AB0CA0"/>
    <w:rsid w:val="00AB102D"/>
    <w:rsid w:val="00AB1705"/>
    <w:rsid w:val="00AB1A33"/>
    <w:rsid w:val="00AB2857"/>
    <w:rsid w:val="00AB2EB7"/>
    <w:rsid w:val="00AB3299"/>
    <w:rsid w:val="00AB3418"/>
    <w:rsid w:val="00AB3491"/>
    <w:rsid w:val="00AB3536"/>
    <w:rsid w:val="00AB3E16"/>
    <w:rsid w:val="00AB3E3E"/>
    <w:rsid w:val="00AB3F13"/>
    <w:rsid w:val="00AB4157"/>
    <w:rsid w:val="00AB42FF"/>
    <w:rsid w:val="00AB4300"/>
    <w:rsid w:val="00AB478B"/>
    <w:rsid w:val="00AB513E"/>
    <w:rsid w:val="00AB51DA"/>
    <w:rsid w:val="00AB53BA"/>
    <w:rsid w:val="00AB57AD"/>
    <w:rsid w:val="00AB583A"/>
    <w:rsid w:val="00AB642C"/>
    <w:rsid w:val="00AB644A"/>
    <w:rsid w:val="00AB6458"/>
    <w:rsid w:val="00AB6CA0"/>
    <w:rsid w:val="00AB76D5"/>
    <w:rsid w:val="00AB7787"/>
    <w:rsid w:val="00AB78AC"/>
    <w:rsid w:val="00AB7913"/>
    <w:rsid w:val="00AC0169"/>
    <w:rsid w:val="00AC028F"/>
    <w:rsid w:val="00AC0746"/>
    <w:rsid w:val="00AC08C8"/>
    <w:rsid w:val="00AC0CC3"/>
    <w:rsid w:val="00AC1281"/>
    <w:rsid w:val="00AC21BA"/>
    <w:rsid w:val="00AC22C7"/>
    <w:rsid w:val="00AC26C7"/>
    <w:rsid w:val="00AC2D4E"/>
    <w:rsid w:val="00AC3084"/>
    <w:rsid w:val="00AC3202"/>
    <w:rsid w:val="00AC3431"/>
    <w:rsid w:val="00AC38E9"/>
    <w:rsid w:val="00AC45D6"/>
    <w:rsid w:val="00AC4D1B"/>
    <w:rsid w:val="00AC4D53"/>
    <w:rsid w:val="00AC4D9E"/>
    <w:rsid w:val="00AC4E2E"/>
    <w:rsid w:val="00AC5C2A"/>
    <w:rsid w:val="00AC61B3"/>
    <w:rsid w:val="00AC63F4"/>
    <w:rsid w:val="00AC6456"/>
    <w:rsid w:val="00AC6490"/>
    <w:rsid w:val="00AC6786"/>
    <w:rsid w:val="00AC7470"/>
    <w:rsid w:val="00AC759B"/>
    <w:rsid w:val="00AC7DE9"/>
    <w:rsid w:val="00AD12BD"/>
    <w:rsid w:val="00AD163D"/>
    <w:rsid w:val="00AD1860"/>
    <w:rsid w:val="00AD1B21"/>
    <w:rsid w:val="00AD1DFE"/>
    <w:rsid w:val="00AD1F06"/>
    <w:rsid w:val="00AD23E9"/>
    <w:rsid w:val="00AD284F"/>
    <w:rsid w:val="00AD288C"/>
    <w:rsid w:val="00AD2ACB"/>
    <w:rsid w:val="00AD2D96"/>
    <w:rsid w:val="00AD3042"/>
    <w:rsid w:val="00AD3047"/>
    <w:rsid w:val="00AD31A9"/>
    <w:rsid w:val="00AD32CD"/>
    <w:rsid w:val="00AD33C3"/>
    <w:rsid w:val="00AD34A1"/>
    <w:rsid w:val="00AD379F"/>
    <w:rsid w:val="00AD3935"/>
    <w:rsid w:val="00AD394D"/>
    <w:rsid w:val="00AD3BEC"/>
    <w:rsid w:val="00AD420A"/>
    <w:rsid w:val="00AD4487"/>
    <w:rsid w:val="00AD4597"/>
    <w:rsid w:val="00AD48F9"/>
    <w:rsid w:val="00AD4C34"/>
    <w:rsid w:val="00AD4EA7"/>
    <w:rsid w:val="00AD57E1"/>
    <w:rsid w:val="00AD5F7C"/>
    <w:rsid w:val="00AD6980"/>
    <w:rsid w:val="00AD6C7F"/>
    <w:rsid w:val="00AD70C9"/>
    <w:rsid w:val="00AD732B"/>
    <w:rsid w:val="00AD75A6"/>
    <w:rsid w:val="00AD7927"/>
    <w:rsid w:val="00AD7E17"/>
    <w:rsid w:val="00AE0160"/>
    <w:rsid w:val="00AE04AA"/>
    <w:rsid w:val="00AE0D23"/>
    <w:rsid w:val="00AE0E9E"/>
    <w:rsid w:val="00AE14B7"/>
    <w:rsid w:val="00AE19D1"/>
    <w:rsid w:val="00AE2205"/>
    <w:rsid w:val="00AE232B"/>
    <w:rsid w:val="00AE25A3"/>
    <w:rsid w:val="00AE26F5"/>
    <w:rsid w:val="00AE2968"/>
    <w:rsid w:val="00AE3004"/>
    <w:rsid w:val="00AE34EC"/>
    <w:rsid w:val="00AE3627"/>
    <w:rsid w:val="00AE3839"/>
    <w:rsid w:val="00AE3AF4"/>
    <w:rsid w:val="00AE42D1"/>
    <w:rsid w:val="00AE4557"/>
    <w:rsid w:val="00AE45D0"/>
    <w:rsid w:val="00AE4A1F"/>
    <w:rsid w:val="00AE4C55"/>
    <w:rsid w:val="00AE4F01"/>
    <w:rsid w:val="00AE53BE"/>
    <w:rsid w:val="00AE5440"/>
    <w:rsid w:val="00AE5C22"/>
    <w:rsid w:val="00AE5E95"/>
    <w:rsid w:val="00AE6433"/>
    <w:rsid w:val="00AE6584"/>
    <w:rsid w:val="00AE69BD"/>
    <w:rsid w:val="00AE6D12"/>
    <w:rsid w:val="00AE723D"/>
    <w:rsid w:val="00AE7751"/>
    <w:rsid w:val="00AE780C"/>
    <w:rsid w:val="00AE7992"/>
    <w:rsid w:val="00AE7BBF"/>
    <w:rsid w:val="00AE7C98"/>
    <w:rsid w:val="00AF0311"/>
    <w:rsid w:val="00AF0FFE"/>
    <w:rsid w:val="00AF1414"/>
    <w:rsid w:val="00AF15C3"/>
    <w:rsid w:val="00AF19CD"/>
    <w:rsid w:val="00AF21AF"/>
    <w:rsid w:val="00AF25F3"/>
    <w:rsid w:val="00AF28B0"/>
    <w:rsid w:val="00AF2DED"/>
    <w:rsid w:val="00AF3560"/>
    <w:rsid w:val="00AF3BE0"/>
    <w:rsid w:val="00AF3C80"/>
    <w:rsid w:val="00AF3C8C"/>
    <w:rsid w:val="00AF4095"/>
    <w:rsid w:val="00AF41FC"/>
    <w:rsid w:val="00AF4447"/>
    <w:rsid w:val="00AF457C"/>
    <w:rsid w:val="00AF4ABD"/>
    <w:rsid w:val="00AF5363"/>
    <w:rsid w:val="00AF54FE"/>
    <w:rsid w:val="00AF5F78"/>
    <w:rsid w:val="00AF63A9"/>
    <w:rsid w:val="00AF6591"/>
    <w:rsid w:val="00AF66F1"/>
    <w:rsid w:val="00AF6A76"/>
    <w:rsid w:val="00AF6B1B"/>
    <w:rsid w:val="00AF7363"/>
    <w:rsid w:val="00AF738A"/>
    <w:rsid w:val="00AF7F09"/>
    <w:rsid w:val="00AF7F0E"/>
    <w:rsid w:val="00B002BA"/>
    <w:rsid w:val="00B00306"/>
    <w:rsid w:val="00B00D62"/>
    <w:rsid w:val="00B00E18"/>
    <w:rsid w:val="00B010D3"/>
    <w:rsid w:val="00B01AB2"/>
    <w:rsid w:val="00B01CC2"/>
    <w:rsid w:val="00B01F0D"/>
    <w:rsid w:val="00B02014"/>
    <w:rsid w:val="00B0226D"/>
    <w:rsid w:val="00B023FC"/>
    <w:rsid w:val="00B02A4C"/>
    <w:rsid w:val="00B02AD0"/>
    <w:rsid w:val="00B03101"/>
    <w:rsid w:val="00B03352"/>
    <w:rsid w:val="00B039CE"/>
    <w:rsid w:val="00B03BB8"/>
    <w:rsid w:val="00B03D26"/>
    <w:rsid w:val="00B04451"/>
    <w:rsid w:val="00B04AD7"/>
    <w:rsid w:val="00B04D36"/>
    <w:rsid w:val="00B04F11"/>
    <w:rsid w:val="00B0540A"/>
    <w:rsid w:val="00B05688"/>
    <w:rsid w:val="00B0588E"/>
    <w:rsid w:val="00B06771"/>
    <w:rsid w:val="00B06C77"/>
    <w:rsid w:val="00B07390"/>
    <w:rsid w:val="00B075EC"/>
    <w:rsid w:val="00B076A7"/>
    <w:rsid w:val="00B076C4"/>
    <w:rsid w:val="00B07CBE"/>
    <w:rsid w:val="00B100F5"/>
    <w:rsid w:val="00B108ED"/>
    <w:rsid w:val="00B10931"/>
    <w:rsid w:val="00B1093D"/>
    <w:rsid w:val="00B10BE8"/>
    <w:rsid w:val="00B10DF3"/>
    <w:rsid w:val="00B1167A"/>
    <w:rsid w:val="00B11882"/>
    <w:rsid w:val="00B11E29"/>
    <w:rsid w:val="00B12603"/>
    <w:rsid w:val="00B12A8C"/>
    <w:rsid w:val="00B13003"/>
    <w:rsid w:val="00B137BE"/>
    <w:rsid w:val="00B13829"/>
    <w:rsid w:val="00B138B4"/>
    <w:rsid w:val="00B13F1F"/>
    <w:rsid w:val="00B14251"/>
    <w:rsid w:val="00B147CC"/>
    <w:rsid w:val="00B15141"/>
    <w:rsid w:val="00B151C6"/>
    <w:rsid w:val="00B1680F"/>
    <w:rsid w:val="00B16815"/>
    <w:rsid w:val="00B16B5F"/>
    <w:rsid w:val="00B16D08"/>
    <w:rsid w:val="00B17022"/>
    <w:rsid w:val="00B1736C"/>
    <w:rsid w:val="00B17744"/>
    <w:rsid w:val="00B17D3E"/>
    <w:rsid w:val="00B20057"/>
    <w:rsid w:val="00B2043A"/>
    <w:rsid w:val="00B20CD7"/>
    <w:rsid w:val="00B20E2B"/>
    <w:rsid w:val="00B20F3D"/>
    <w:rsid w:val="00B21016"/>
    <w:rsid w:val="00B21172"/>
    <w:rsid w:val="00B21564"/>
    <w:rsid w:val="00B215F9"/>
    <w:rsid w:val="00B217CD"/>
    <w:rsid w:val="00B21B67"/>
    <w:rsid w:val="00B21CA7"/>
    <w:rsid w:val="00B22472"/>
    <w:rsid w:val="00B22744"/>
    <w:rsid w:val="00B22CE7"/>
    <w:rsid w:val="00B232CB"/>
    <w:rsid w:val="00B233A9"/>
    <w:rsid w:val="00B239CC"/>
    <w:rsid w:val="00B23C57"/>
    <w:rsid w:val="00B23D1C"/>
    <w:rsid w:val="00B23E2E"/>
    <w:rsid w:val="00B24537"/>
    <w:rsid w:val="00B24F49"/>
    <w:rsid w:val="00B25461"/>
    <w:rsid w:val="00B25585"/>
    <w:rsid w:val="00B2571D"/>
    <w:rsid w:val="00B25A0E"/>
    <w:rsid w:val="00B25A70"/>
    <w:rsid w:val="00B25BD8"/>
    <w:rsid w:val="00B25E1D"/>
    <w:rsid w:val="00B25F9A"/>
    <w:rsid w:val="00B2613A"/>
    <w:rsid w:val="00B263BE"/>
    <w:rsid w:val="00B269CE"/>
    <w:rsid w:val="00B2757B"/>
    <w:rsid w:val="00B27D54"/>
    <w:rsid w:val="00B317EB"/>
    <w:rsid w:val="00B31E5F"/>
    <w:rsid w:val="00B322A7"/>
    <w:rsid w:val="00B32607"/>
    <w:rsid w:val="00B326BE"/>
    <w:rsid w:val="00B32F7F"/>
    <w:rsid w:val="00B33126"/>
    <w:rsid w:val="00B33452"/>
    <w:rsid w:val="00B338CE"/>
    <w:rsid w:val="00B3396B"/>
    <w:rsid w:val="00B33F7C"/>
    <w:rsid w:val="00B34390"/>
    <w:rsid w:val="00B3442C"/>
    <w:rsid w:val="00B3539A"/>
    <w:rsid w:val="00B35CB3"/>
    <w:rsid w:val="00B35F8E"/>
    <w:rsid w:val="00B37188"/>
    <w:rsid w:val="00B37CB8"/>
    <w:rsid w:val="00B4003E"/>
    <w:rsid w:val="00B40292"/>
    <w:rsid w:val="00B406B2"/>
    <w:rsid w:val="00B40D73"/>
    <w:rsid w:val="00B4110D"/>
    <w:rsid w:val="00B411A3"/>
    <w:rsid w:val="00B412CB"/>
    <w:rsid w:val="00B416D8"/>
    <w:rsid w:val="00B41B34"/>
    <w:rsid w:val="00B425D3"/>
    <w:rsid w:val="00B42879"/>
    <w:rsid w:val="00B430D3"/>
    <w:rsid w:val="00B437BD"/>
    <w:rsid w:val="00B43985"/>
    <w:rsid w:val="00B439FA"/>
    <w:rsid w:val="00B43D4D"/>
    <w:rsid w:val="00B440CF"/>
    <w:rsid w:val="00B4418B"/>
    <w:rsid w:val="00B443C5"/>
    <w:rsid w:val="00B4485B"/>
    <w:rsid w:val="00B453AD"/>
    <w:rsid w:val="00B45A61"/>
    <w:rsid w:val="00B45AC0"/>
    <w:rsid w:val="00B464E4"/>
    <w:rsid w:val="00B46501"/>
    <w:rsid w:val="00B46D6D"/>
    <w:rsid w:val="00B474BB"/>
    <w:rsid w:val="00B47784"/>
    <w:rsid w:val="00B4783F"/>
    <w:rsid w:val="00B47858"/>
    <w:rsid w:val="00B47CEF"/>
    <w:rsid w:val="00B50261"/>
    <w:rsid w:val="00B504F7"/>
    <w:rsid w:val="00B50810"/>
    <w:rsid w:val="00B50933"/>
    <w:rsid w:val="00B509C0"/>
    <w:rsid w:val="00B50E09"/>
    <w:rsid w:val="00B51420"/>
    <w:rsid w:val="00B51526"/>
    <w:rsid w:val="00B517F1"/>
    <w:rsid w:val="00B51A40"/>
    <w:rsid w:val="00B5238F"/>
    <w:rsid w:val="00B52897"/>
    <w:rsid w:val="00B529F2"/>
    <w:rsid w:val="00B52EC8"/>
    <w:rsid w:val="00B534CA"/>
    <w:rsid w:val="00B5370C"/>
    <w:rsid w:val="00B538FF"/>
    <w:rsid w:val="00B53A2C"/>
    <w:rsid w:val="00B53EF5"/>
    <w:rsid w:val="00B542BA"/>
    <w:rsid w:val="00B54989"/>
    <w:rsid w:val="00B54CC5"/>
    <w:rsid w:val="00B553CF"/>
    <w:rsid w:val="00B5553E"/>
    <w:rsid w:val="00B555B8"/>
    <w:rsid w:val="00B55ACA"/>
    <w:rsid w:val="00B561BD"/>
    <w:rsid w:val="00B566E0"/>
    <w:rsid w:val="00B5685D"/>
    <w:rsid w:val="00B56B1E"/>
    <w:rsid w:val="00B56E91"/>
    <w:rsid w:val="00B56F22"/>
    <w:rsid w:val="00B574BA"/>
    <w:rsid w:val="00B57861"/>
    <w:rsid w:val="00B60407"/>
    <w:rsid w:val="00B6059C"/>
    <w:rsid w:val="00B609F0"/>
    <w:rsid w:val="00B60E6E"/>
    <w:rsid w:val="00B6112D"/>
    <w:rsid w:val="00B6156C"/>
    <w:rsid w:val="00B619AF"/>
    <w:rsid w:val="00B61B85"/>
    <w:rsid w:val="00B61CFF"/>
    <w:rsid w:val="00B61F08"/>
    <w:rsid w:val="00B61F70"/>
    <w:rsid w:val="00B6237B"/>
    <w:rsid w:val="00B62894"/>
    <w:rsid w:val="00B62A18"/>
    <w:rsid w:val="00B63870"/>
    <w:rsid w:val="00B63F75"/>
    <w:rsid w:val="00B640AB"/>
    <w:rsid w:val="00B64124"/>
    <w:rsid w:val="00B64398"/>
    <w:rsid w:val="00B64484"/>
    <w:rsid w:val="00B645F8"/>
    <w:rsid w:val="00B64A44"/>
    <w:rsid w:val="00B652B0"/>
    <w:rsid w:val="00B65771"/>
    <w:rsid w:val="00B65D2F"/>
    <w:rsid w:val="00B664EC"/>
    <w:rsid w:val="00B66801"/>
    <w:rsid w:val="00B668B4"/>
    <w:rsid w:val="00B66FFC"/>
    <w:rsid w:val="00B678CC"/>
    <w:rsid w:val="00B6796C"/>
    <w:rsid w:val="00B67B2B"/>
    <w:rsid w:val="00B7021B"/>
    <w:rsid w:val="00B70333"/>
    <w:rsid w:val="00B70A49"/>
    <w:rsid w:val="00B70EDB"/>
    <w:rsid w:val="00B71A5D"/>
    <w:rsid w:val="00B71E27"/>
    <w:rsid w:val="00B7273B"/>
    <w:rsid w:val="00B727B8"/>
    <w:rsid w:val="00B73453"/>
    <w:rsid w:val="00B737C7"/>
    <w:rsid w:val="00B73E00"/>
    <w:rsid w:val="00B73E31"/>
    <w:rsid w:val="00B74019"/>
    <w:rsid w:val="00B74A0D"/>
    <w:rsid w:val="00B74EC0"/>
    <w:rsid w:val="00B75542"/>
    <w:rsid w:val="00B75667"/>
    <w:rsid w:val="00B7573F"/>
    <w:rsid w:val="00B75A5C"/>
    <w:rsid w:val="00B7646F"/>
    <w:rsid w:val="00B77062"/>
    <w:rsid w:val="00B7709F"/>
    <w:rsid w:val="00B770A1"/>
    <w:rsid w:val="00B77104"/>
    <w:rsid w:val="00B77405"/>
    <w:rsid w:val="00B774CC"/>
    <w:rsid w:val="00B77B57"/>
    <w:rsid w:val="00B77C6A"/>
    <w:rsid w:val="00B77D8A"/>
    <w:rsid w:val="00B8053A"/>
    <w:rsid w:val="00B80795"/>
    <w:rsid w:val="00B80F5B"/>
    <w:rsid w:val="00B81578"/>
    <w:rsid w:val="00B8166A"/>
    <w:rsid w:val="00B81684"/>
    <w:rsid w:val="00B817F4"/>
    <w:rsid w:val="00B81F1C"/>
    <w:rsid w:val="00B820AE"/>
    <w:rsid w:val="00B821AB"/>
    <w:rsid w:val="00B82A8C"/>
    <w:rsid w:val="00B830F7"/>
    <w:rsid w:val="00B8321E"/>
    <w:rsid w:val="00B837F5"/>
    <w:rsid w:val="00B83AC3"/>
    <w:rsid w:val="00B83DAC"/>
    <w:rsid w:val="00B83DF6"/>
    <w:rsid w:val="00B8489E"/>
    <w:rsid w:val="00B84BE8"/>
    <w:rsid w:val="00B852AE"/>
    <w:rsid w:val="00B855A8"/>
    <w:rsid w:val="00B85837"/>
    <w:rsid w:val="00B85F67"/>
    <w:rsid w:val="00B86557"/>
    <w:rsid w:val="00B86D87"/>
    <w:rsid w:val="00B87324"/>
    <w:rsid w:val="00B87809"/>
    <w:rsid w:val="00B87C60"/>
    <w:rsid w:val="00B90165"/>
    <w:rsid w:val="00B9076E"/>
    <w:rsid w:val="00B910C8"/>
    <w:rsid w:val="00B91356"/>
    <w:rsid w:val="00B91E9D"/>
    <w:rsid w:val="00B922C4"/>
    <w:rsid w:val="00B926E0"/>
    <w:rsid w:val="00B92AD4"/>
    <w:rsid w:val="00B92BF1"/>
    <w:rsid w:val="00B932E1"/>
    <w:rsid w:val="00B93C36"/>
    <w:rsid w:val="00B94054"/>
    <w:rsid w:val="00B94253"/>
    <w:rsid w:val="00B9436E"/>
    <w:rsid w:val="00B946E7"/>
    <w:rsid w:val="00B94759"/>
    <w:rsid w:val="00B950E8"/>
    <w:rsid w:val="00B95372"/>
    <w:rsid w:val="00B954FC"/>
    <w:rsid w:val="00B95A04"/>
    <w:rsid w:val="00B95C49"/>
    <w:rsid w:val="00B95EEF"/>
    <w:rsid w:val="00B95FD7"/>
    <w:rsid w:val="00B96228"/>
    <w:rsid w:val="00B96313"/>
    <w:rsid w:val="00B96CF0"/>
    <w:rsid w:val="00B96DA2"/>
    <w:rsid w:val="00B97059"/>
    <w:rsid w:val="00B977E6"/>
    <w:rsid w:val="00BA047F"/>
    <w:rsid w:val="00BA067F"/>
    <w:rsid w:val="00BA13E0"/>
    <w:rsid w:val="00BA1704"/>
    <w:rsid w:val="00BA17C4"/>
    <w:rsid w:val="00BA270E"/>
    <w:rsid w:val="00BA2729"/>
    <w:rsid w:val="00BA283C"/>
    <w:rsid w:val="00BA2878"/>
    <w:rsid w:val="00BA2AEB"/>
    <w:rsid w:val="00BA2B41"/>
    <w:rsid w:val="00BA3603"/>
    <w:rsid w:val="00BA388C"/>
    <w:rsid w:val="00BA3974"/>
    <w:rsid w:val="00BA3C13"/>
    <w:rsid w:val="00BA3CC9"/>
    <w:rsid w:val="00BA3D2F"/>
    <w:rsid w:val="00BA3F29"/>
    <w:rsid w:val="00BA40BE"/>
    <w:rsid w:val="00BA48E0"/>
    <w:rsid w:val="00BA4CF4"/>
    <w:rsid w:val="00BA54FB"/>
    <w:rsid w:val="00BA5A25"/>
    <w:rsid w:val="00BA5C97"/>
    <w:rsid w:val="00BA5DD8"/>
    <w:rsid w:val="00BA5EFB"/>
    <w:rsid w:val="00BA659A"/>
    <w:rsid w:val="00BA68C1"/>
    <w:rsid w:val="00BA6D50"/>
    <w:rsid w:val="00BA712E"/>
    <w:rsid w:val="00BA7423"/>
    <w:rsid w:val="00BA7688"/>
    <w:rsid w:val="00BA7EB0"/>
    <w:rsid w:val="00BA7F19"/>
    <w:rsid w:val="00BB008F"/>
    <w:rsid w:val="00BB022D"/>
    <w:rsid w:val="00BB0528"/>
    <w:rsid w:val="00BB070E"/>
    <w:rsid w:val="00BB0B64"/>
    <w:rsid w:val="00BB0D75"/>
    <w:rsid w:val="00BB1286"/>
    <w:rsid w:val="00BB1C4F"/>
    <w:rsid w:val="00BB20E7"/>
    <w:rsid w:val="00BB225D"/>
    <w:rsid w:val="00BB277B"/>
    <w:rsid w:val="00BB2835"/>
    <w:rsid w:val="00BB284D"/>
    <w:rsid w:val="00BB365A"/>
    <w:rsid w:val="00BB37B0"/>
    <w:rsid w:val="00BB3D91"/>
    <w:rsid w:val="00BB3F4C"/>
    <w:rsid w:val="00BB46A9"/>
    <w:rsid w:val="00BB4A42"/>
    <w:rsid w:val="00BB5075"/>
    <w:rsid w:val="00BB5321"/>
    <w:rsid w:val="00BB56F2"/>
    <w:rsid w:val="00BB57E0"/>
    <w:rsid w:val="00BB5846"/>
    <w:rsid w:val="00BB61DC"/>
    <w:rsid w:val="00BB6258"/>
    <w:rsid w:val="00BB6431"/>
    <w:rsid w:val="00BB645D"/>
    <w:rsid w:val="00BB6472"/>
    <w:rsid w:val="00BB71EC"/>
    <w:rsid w:val="00BB724B"/>
    <w:rsid w:val="00BB740F"/>
    <w:rsid w:val="00BB7DB1"/>
    <w:rsid w:val="00BC0AE6"/>
    <w:rsid w:val="00BC16BF"/>
    <w:rsid w:val="00BC1B4B"/>
    <w:rsid w:val="00BC201A"/>
    <w:rsid w:val="00BC2BC7"/>
    <w:rsid w:val="00BC2F45"/>
    <w:rsid w:val="00BC344E"/>
    <w:rsid w:val="00BC38B8"/>
    <w:rsid w:val="00BC3CF8"/>
    <w:rsid w:val="00BC4B9C"/>
    <w:rsid w:val="00BC5181"/>
    <w:rsid w:val="00BC56C1"/>
    <w:rsid w:val="00BC5CE2"/>
    <w:rsid w:val="00BC642E"/>
    <w:rsid w:val="00BC6742"/>
    <w:rsid w:val="00BC71C5"/>
    <w:rsid w:val="00BC7659"/>
    <w:rsid w:val="00BC791C"/>
    <w:rsid w:val="00BC7A42"/>
    <w:rsid w:val="00BC7E6E"/>
    <w:rsid w:val="00BD013E"/>
    <w:rsid w:val="00BD0383"/>
    <w:rsid w:val="00BD082C"/>
    <w:rsid w:val="00BD0CC9"/>
    <w:rsid w:val="00BD0FC4"/>
    <w:rsid w:val="00BD1122"/>
    <w:rsid w:val="00BD13ED"/>
    <w:rsid w:val="00BD140B"/>
    <w:rsid w:val="00BD1749"/>
    <w:rsid w:val="00BD238C"/>
    <w:rsid w:val="00BD2A08"/>
    <w:rsid w:val="00BD2F55"/>
    <w:rsid w:val="00BD3837"/>
    <w:rsid w:val="00BD385B"/>
    <w:rsid w:val="00BD386B"/>
    <w:rsid w:val="00BD3C69"/>
    <w:rsid w:val="00BD3D7A"/>
    <w:rsid w:val="00BD4355"/>
    <w:rsid w:val="00BD4A64"/>
    <w:rsid w:val="00BD5A26"/>
    <w:rsid w:val="00BD5A74"/>
    <w:rsid w:val="00BD5D4D"/>
    <w:rsid w:val="00BD614C"/>
    <w:rsid w:val="00BD6509"/>
    <w:rsid w:val="00BD689C"/>
    <w:rsid w:val="00BD6909"/>
    <w:rsid w:val="00BD6A22"/>
    <w:rsid w:val="00BD78B8"/>
    <w:rsid w:val="00BD7A82"/>
    <w:rsid w:val="00BD7F9E"/>
    <w:rsid w:val="00BE072F"/>
    <w:rsid w:val="00BE0C3B"/>
    <w:rsid w:val="00BE13B8"/>
    <w:rsid w:val="00BE1524"/>
    <w:rsid w:val="00BE197A"/>
    <w:rsid w:val="00BE1A06"/>
    <w:rsid w:val="00BE2E99"/>
    <w:rsid w:val="00BE3AFA"/>
    <w:rsid w:val="00BE3F52"/>
    <w:rsid w:val="00BE403F"/>
    <w:rsid w:val="00BE45C1"/>
    <w:rsid w:val="00BE51C7"/>
    <w:rsid w:val="00BE5515"/>
    <w:rsid w:val="00BE5613"/>
    <w:rsid w:val="00BE5813"/>
    <w:rsid w:val="00BE5C7E"/>
    <w:rsid w:val="00BE5CD9"/>
    <w:rsid w:val="00BE620C"/>
    <w:rsid w:val="00BE65B3"/>
    <w:rsid w:val="00BE68B9"/>
    <w:rsid w:val="00BE7265"/>
    <w:rsid w:val="00BE7B27"/>
    <w:rsid w:val="00BF02E6"/>
    <w:rsid w:val="00BF0A66"/>
    <w:rsid w:val="00BF10D2"/>
    <w:rsid w:val="00BF10D6"/>
    <w:rsid w:val="00BF120B"/>
    <w:rsid w:val="00BF1309"/>
    <w:rsid w:val="00BF17E0"/>
    <w:rsid w:val="00BF18B9"/>
    <w:rsid w:val="00BF1B70"/>
    <w:rsid w:val="00BF21BE"/>
    <w:rsid w:val="00BF220D"/>
    <w:rsid w:val="00BF2484"/>
    <w:rsid w:val="00BF2817"/>
    <w:rsid w:val="00BF29CE"/>
    <w:rsid w:val="00BF2C65"/>
    <w:rsid w:val="00BF31CB"/>
    <w:rsid w:val="00BF3AE6"/>
    <w:rsid w:val="00BF3C10"/>
    <w:rsid w:val="00BF3CFC"/>
    <w:rsid w:val="00BF46F1"/>
    <w:rsid w:val="00BF4923"/>
    <w:rsid w:val="00BF4B69"/>
    <w:rsid w:val="00BF5350"/>
    <w:rsid w:val="00BF55D0"/>
    <w:rsid w:val="00BF5623"/>
    <w:rsid w:val="00BF56A8"/>
    <w:rsid w:val="00BF577B"/>
    <w:rsid w:val="00BF608F"/>
    <w:rsid w:val="00BF60E3"/>
    <w:rsid w:val="00BF6597"/>
    <w:rsid w:val="00BF6BC0"/>
    <w:rsid w:val="00BF6FBF"/>
    <w:rsid w:val="00BF70A1"/>
    <w:rsid w:val="00BF70F8"/>
    <w:rsid w:val="00BF7CDD"/>
    <w:rsid w:val="00BF7D43"/>
    <w:rsid w:val="00BF7FE5"/>
    <w:rsid w:val="00C007CA"/>
    <w:rsid w:val="00C00F1A"/>
    <w:rsid w:val="00C010F5"/>
    <w:rsid w:val="00C01835"/>
    <w:rsid w:val="00C01DFD"/>
    <w:rsid w:val="00C02192"/>
    <w:rsid w:val="00C0279C"/>
    <w:rsid w:val="00C02C95"/>
    <w:rsid w:val="00C02CDE"/>
    <w:rsid w:val="00C03096"/>
    <w:rsid w:val="00C03B7B"/>
    <w:rsid w:val="00C03C30"/>
    <w:rsid w:val="00C04339"/>
    <w:rsid w:val="00C04C6C"/>
    <w:rsid w:val="00C04DE2"/>
    <w:rsid w:val="00C05395"/>
    <w:rsid w:val="00C057E0"/>
    <w:rsid w:val="00C05863"/>
    <w:rsid w:val="00C05C20"/>
    <w:rsid w:val="00C05D67"/>
    <w:rsid w:val="00C06031"/>
    <w:rsid w:val="00C06066"/>
    <w:rsid w:val="00C0648A"/>
    <w:rsid w:val="00C067A4"/>
    <w:rsid w:val="00C06F8C"/>
    <w:rsid w:val="00C076D3"/>
    <w:rsid w:val="00C07A6C"/>
    <w:rsid w:val="00C07A84"/>
    <w:rsid w:val="00C07AE3"/>
    <w:rsid w:val="00C07AE4"/>
    <w:rsid w:val="00C07AE7"/>
    <w:rsid w:val="00C07C5C"/>
    <w:rsid w:val="00C104CE"/>
    <w:rsid w:val="00C10599"/>
    <w:rsid w:val="00C1078B"/>
    <w:rsid w:val="00C10F46"/>
    <w:rsid w:val="00C1114F"/>
    <w:rsid w:val="00C11183"/>
    <w:rsid w:val="00C11197"/>
    <w:rsid w:val="00C11529"/>
    <w:rsid w:val="00C1157C"/>
    <w:rsid w:val="00C11C33"/>
    <w:rsid w:val="00C11C73"/>
    <w:rsid w:val="00C11FE5"/>
    <w:rsid w:val="00C11FF6"/>
    <w:rsid w:val="00C12068"/>
    <w:rsid w:val="00C12EB5"/>
    <w:rsid w:val="00C1328A"/>
    <w:rsid w:val="00C13504"/>
    <w:rsid w:val="00C13C8A"/>
    <w:rsid w:val="00C13F22"/>
    <w:rsid w:val="00C140FE"/>
    <w:rsid w:val="00C1412F"/>
    <w:rsid w:val="00C14346"/>
    <w:rsid w:val="00C14691"/>
    <w:rsid w:val="00C14EF8"/>
    <w:rsid w:val="00C15135"/>
    <w:rsid w:val="00C159ED"/>
    <w:rsid w:val="00C16386"/>
    <w:rsid w:val="00C165C6"/>
    <w:rsid w:val="00C1662C"/>
    <w:rsid w:val="00C16813"/>
    <w:rsid w:val="00C16B16"/>
    <w:rsid w:val="00C17099"/>
    <w:rsid w:val="00C170AE"/>
    <w:rsid w:val="00C173EB"/>
    <w:rsid w:val="00C17593"/>
    <w:rsid w:val="00C176B6"/>
    <w:rsid w:val="00C17D7E"/>
    <w:rsid w:val="00C17D89"/>
    <w:rsid w:val="00C202D5"/>
    <w:rsid w:val="00C2068D"/>
    <w:rsid w:val="00C206C4"/>
    <w:rsid w:val="00C206EC"/>
    <w:rsid w:val="00C20DD5"/>
    <w:rsid w:val="00C20F2A"/>
    <w:rsid w:val="00C226CE"/>
    <w:rsid w:val="00C22F9A"/>
    <w:rsid w:val="00C232DD"/>
    <w:rsid w:val="00C23452"/>
    <w:rsid w:val="00C2423A"/>
    <w:rsid w:val="00C244D8"/>
    <w:rsid w:val="00C24789"/>
    <w:rsid w:val="00C24EE5"/>
    <w:rsid w:val="00C250A4"/>
    <w:rsid w:val="00C250CF"/>
    <w:rsid w:val="00C2544D"/>
    <w:rsid w:val="00C26871"/>
    <w:rsid w:val="00C2695A"/>
    <w:rsid w:val="00C26EB2"/>
    <w:rsid w:val="00C2708A"/>
    <w:rsid w:val="00C27156"/>
    <w:rsid w:val="00C274BE"/>
    <w:rsid w:val="00C275D9"/>
    <w:rsid w:val="00C2769D"/>
    <w:rsid w:val="00C27CD4"/>
    <w:rsid w:val="00C27E49"/>
    <w:rsid w:val="00C307FA"/>
    <w:rsid w:val="00C30C4B"/>
    <w:rsid w:val="00C30D3F"/>
    <w:rsid w:val="00C30DAA"/>
    <w:rsid w:val="00C30F1F"/>
    <w:rsid w:val="00C30FB5"/>
    <w:rsid w:val="00C31089"/>
    <w:rsid w:val="00C314DF"/>
    <w:rsid w:val="00C315D4"/>
    <w:rsid w:val="00C3175A"/>
    <w:rsid w:val="00C319A2"/>
    <w:rsid w:val="00C319A3"/>
    <w:rsid w:val="00C31B49"/>
    <w:rsid w:val="00C3208A"/>
    <w:rsid w:val="00C32BB7"/>
    <w:rsid w:val="00C32CCE"/>
    <w:rsid w:val="00C337EC"/>
    <w:rsid w:val="00C339DE"/>
    <w:rsid w:val="00C33AA7"/>
    <w:rsid w:val="00C33DCE"/>
    <w:rsid w:val="00C34179"/>
    <w:rsid w:val="00C3463A"/>
    <w:rsid w:val="00C346BB"/>
    <w:rsid w:val="00C346C1"/>
    <w:rsid w:val="00C34BDB"/>
    <w:rsid w:val="00C34C03"/>
    <w:rsid w:val="00C34C05"/>
    <w:rsid w:val="00C34CB6"/>
    <w:rsid w:val="00C34D4B"/>
    <w:rsid w:val="00C34F16"/>
    <w:rsid w:val="00C3566B"/>
    <w:rsid w:val="00C35B23"/>
    <w:rsid w:val="00C36050"/>
    <w:rsid w:val="00C361B0"/>
    <w:rsid w:val="00C367B9"/>
    <w:rsid w:val="00C36DAD"/>
    <w:rsid w:val="00C37050"/>
    <w:rsid w:val="00C37CA6"/>
    <w:rsid w:val="00C37CDF"/>
    <w:rsid w:val="00C37F8D"/>
    <w:rsid w:val="00C4018E"/>
    <w:rsid w:val="00C404D5"/>
    <w:rsid w:val="00C40B7D"/>
    <w:rsid w:val="00C40CD4"/>
    <w:rsid w:val="00C41057"/>
    <w:rsid w:val="00C411E2"/>
    <w:rsid w:val="00C41E8D"/>
    <w:rsid w:val="00C42013"/>
    <w:rsid w:val="00C42130"/>
    <w:rsid w:val="00C42784"/>
    <w:rsid w:val="00C429E1"/>
    <w:rsid w:val="00C439F0"/>
    <w:rsid w:val="00C43CE7"/>
    <w:rsid w:val="00C44189"/>
    <w:rsid w:val="00C447FB"/>
    <w:rsid w:val="00C44F96"/>
    <w:rsid w:val="00C44FF2"/>
    <w:rsid w:val="00C455FA"/>
    <w:rsid w:val="00C4587D"/>
    <w:rsid w:val="00C45C66"/>
    <w:rsid w:val="00C470AA"/>
    <w:rsid w:val="00C47AE8"/>
    <w:rsid w:val="00C47B93"/>
    <w:rsid w:val="00C47BDE"/>
    <w:rsid w:val="00C47EC4"/>
    <w:rsid w:val="00C508B7"/>
    <w:rsid w:val="00C509D3"/>
    <w:rsid w:val="00C51696"/>
    <w:rsid w:val="00C5193F"/>
    <w:rsid w:val="00C51D11"/>
    <w:rsid w:val="00C51D30"/>
    <w:rsid w:val="00C51F21"/>
    <w:rsid w:val="00C521CD"/>
    <w:rsid w:val="00C5257E"/>
    <w:rsid w:val="00C531B4"/>
    <w:rsid w:val="00C532F9"/>
    <w:rsid w:val="00C53E22"/>
    <w:rsid w:val="00C54C14"/>
    <w:rsid w:val="00C54C62"/>
    <w:rsid w:val="00C54CBD"/>
    <w:rsid w:val="00C54CDD"/>
    <w:rsid w:val="00C5589B"/>
    <w:rsid w:val="00C55A58"/>
    <w:rsid w:val="00C55E23"/>
    <w:rsid w:val="00C5638E"/>
    <w:rsid w:val="00C56918"/>
    <w:rsid w:val="00C569CA"/>
    <w:rsid w:val="00C5733A"/>
    <w:rsid w:val="00C57CC6"/>
    <w:rsid w:val="00C57D43"/>
    <w:rsid w:val="00C601EB"/>
    <w:rsid w:val="00C602DB"/>
    <w:rsid w:val="00C605AC"/>
    <w:rsid w:val="00C60708"/>
    <w:rsid w:val="00C60EC1"/>
    <w:rsid w:val="00C613E1"/>
    <w:rsid w:val="00C619CD"/>
    <w:rsid w:val="00C61B5A"/>
    <w:rsid w:val="00C61D30"/>
    <w:rsid w:val="00C61EE5"/>
    <w:rsid w:val="00C62027"/>
    <w:rsid w:val="00C62997"/>
    <w:rsid w:val="00C63152"/>
    <w:rsid w:val="00C633AB"/>
    <w:rsid w:val="00C6343A"/>
    <w:rsid w:val="00C636B0"/>
    <w:rsid w:val="00C64849"/>
    <w:rsid w:val="00C6560B"/>
    <w:rsid w:val="00C6560D"/>
    <w:rsid w:val="00C65A91"/>
    <w:rsid w:val="00C65ADD"/>
    <w:rsid w:val="00C65D24"/>
    <w:rsid w:val="00C65E0D"/>
    <w:rsid w:val="00C65EE7"/>
    <w:rsid w:val="00C65F58"/>
    <w:rsid w:val="00C66571"/>
    <w:rsid w:val="00C666DB"/>
    <w:rsid w:val="00C667F6"/>
    <w:rsid w:val="00C66C34"/>
    <w:rsid w:val="00C67F34"/>
    <w:rsid w:val="00C70366"/>
    <w:rsid w:val="00C7040D"/>
    <w:rsid w:val="00C70B8C"/>
    <w:rsid w:val="00C71327"/>
    <w:rsid w:val="00C71468"/>
    <w:rsid w:val="00C723AF"/>
    <w:rsid w:val="00C723CA"/>
    <w:rsid w:val="00C72EF5"/>
    <w:rsid w:val="00C72F3E"/>
    <w:rsid w:val="00C7322E"/>
    <w:rsid w:val="00C7330C"/>
    <w:rsid w:val="00C733ED"/>
    <w:rsid w:val="00C7357D"/>
    <w:rsid w:val="00C73BC2"/>
    <w:rsid w:val="00C73BF6"/>
    <w:rsid w:val="00C73C1B"/>
    <w:rsid w:val="00C74157"/>
    <w:rsid w:val="00C7448E"/>
    <w:rsid w:val="00C74859"/>
    <w:rsid w:val="00C748E2"/>
    <w:rsid w:val="00C74B2A"/>
    <w:rsid w:val="00C75004"/>
    <w:rsid w:val="00C755E8"/>
    <w:rsid w:val="00C75970"/>
    <w:rsid w:val="00C75AC4"/>
    <w:rsid w:val="00C75C9D"/>
    <w:rsid w:val="00C76952"/>
    <w:rsid w:val="00C76AE7"/>
    <w:rsid w:val="00C7731D"/>
    <w:rsid w:val="00C7799E"/>
    <w:rsid w:val="00C80441"/>
    <w:rsid w:val="00C80547"/>
    <w:rsid w:val="00C80A0C"/>
    <w:rsid w:val="00C80DB5"/>
    <w:rsid w:val="00C8198E"/>
    <w:rsid w:val="00C81B30"/>
    <w:rsid w:val="00C8220B"/>
    <w:rsid w:val="00C82387"/>
    <w:rsid w:val="00C823D0"/>
    <w:rsid w:val="00C83012"/>
    <w:rsid w:val="00C831FC"/>
    <w:rsid w:val="00C8395C"/>
    <w:rsid w:val="00C83D50"/>
    <w:rsid w:val="00C84231"/>
    <w:rsid w:val="00C847C8"/>
    <w:rsid w:val="00C84CD6"/>
    <w:rsid w:val="00C84D5A"/>
    <w:rsid w:val="00C85034"/>
    <w:rsid w:val="00C8534D"/>
    <w:rsid w:val="00C85460"/>
    <w:rsid w:val="00C85F12"/>
    <w:rsid w:val="00C86379"/>
    <w:rsid w:val="00C864DB"/>
    <w:rsid w:val="00C8669B"/>
    <w:rsid w:val="00C86CA2"/>
    <w:rsid w:val="00C870BA"/>
    <w:rsid w:val="00C8781D"/>
    <w:rsid w:val="00C878E9"/>
    <w:rsid w:val="00C87A95"/>
    <w:rsid w:val="00C87AF9"/>
    <w:rsid w:val="00C87DD4"/>
    <w:rsid w:val="00C901A9"/>
    <w:rsid w:val="00C9047A"/>
    <w:rsid w:val="00C905AC"/>
    <w:rsid w:val="00C9065E"/>
    <w:rsid w:val="00C90B43"/>
    <w:rsid w:val="00C90C65"/>
    <w:rsid w:val="00C90C82"/>
    <w:rsid w:val="00C90F7A"/>
    <w:rsid w:val="00C911EF"/>
    <w:rsid w:val="00C915C3"/>
    <w:rsid w:val="00C91CFB"/>
    <w:rsid w:val="00C91FAC"/>
    <w:rsid w:val="00C9220C"/>
    <w:rsid w:val="00C922C5"/>
    <w:rsid w:val="00C92352"/>
    <w:rsid w:val="00C923B7"/>
    <w:rsid w:val="00C927AB"/>
    <w:rsid w:val="00C92C2A"/>
    <w:rsid w:val="00C9318C"/>
    <w:rsid w:val="00C93297"/>
    <w:rsid w:val="00C932D9"/>
    <w:rsid w:val="00C93543"/>
    <w:rsid w:val="00C940BA"/>
    <w:rsid w:val="00C94279"/>
    <w:rsid w:val="00C945EC"/>
    <w:rsid w:val="00C94B58"/>
    <w:rsid w:val="00C94BBA"/>
    <w:rsid w:val="00C94E45"/>
    <w:rsid w:val="00C95300"/>
    <w:rsid w:val="00C95548"/>
    <w:rsid w:val="00C955F6"/>
    <w:rsid w:val="00C95656"/>
    <w:rsid w:val="00C95730"/>
    <w:rsid w:val="00C95962"/>
    <w:rsid w:val="00C959AA"/>
    <w:rsid w:val="00C95EC0"/>
    <w:rsid w:val="00C9633F"/>
    <w:rsid w:val="00C963E1"/>
    <w:rsid w:val="00C965AD"/>
    <w:rsid w:val="00C96A24"/>
    <w:rsid w:val="00C96D37"/>
    <w:rsid w:val="00C96D71"/>
    <w:rsid w:val="00C96F89"/>
    <w:rsid w:val="00C96FE0"/>
    <w:rsid w:val="00C97572"/>
    <w:rsid w:val="00C9785E"/>
    <w:rsid w:val="00C97AF1"/>
    <w:rsid w:val="00C97BC8"/>
    <w:rsid w:val="00C97D77"/>
    <w:rsid w:val="00CA09AA"/>
    <w:rsid w:val="00CA0FCC"/>
    <w:rsid w:val="00CA114D"/>
    <w:rsid w:val="00CA1225"/>
    <w:rsid w:val="00CA18D2"/>
    <w:rsid w:val="00CA2480"/>
    <w:rsid w:val="00CA267C"/>
    <w:rsid w:val="00CA2919"/>
    <w:rsid w:val="00CA2C56"/>
    <w:rsid w:val="00CA2ED2"/>
    <w:rsid w:val="00CA41D8"/>
    <w:rsid w:val="00CA4572"/>
    <w:rsid w:val="00CA49C0"/>
    <w:rsid w:val="00CA4A24"/>
    <w:rsid w:val="00CA4A3F"/>
    <w:rsid w:val="00CA4C14"/>
    <w:rsid w:val="00CA4F58"/>
    <w:rsid w:val="00CA51A0"/>
    <w:rsid w:val="00CA5DA3"/>
    <w:rsid w:val="00CA6156"/>
    <w:rsid w:val="00CA6164"/>
    <w:rsid w:val="00CA6BDF"/>
    <w:rsid w:val="00CA7239"/>
    <w:rsid w:val="00CA7E66"/>
    <w:rsid w:val="00CB010F"/>
    <w:rsid w:val="00CB01BC"/>
    <w:rsid w:val="00CB03CF"/>
    <w:rsid w:val="00CB047F"/>
    <w:rsid w:val="00CB11BD"/>
    <w:rsid w:val="00CB1368"/>
    <w:rsid w:val="00CB167F"/>
    <w:rsid w:val="00CB1C10"/>
    <w:rsid w:val="00CB1F2A"/>
    <w:rsid w:val="00CB299C"/>
    <w:rsid w:val="00CB2BBA"/>
    <w:rsid w:val="00CB35ED"/>
    <w:rsid w:val="00CB39EB"/>
    <w:rsid w:val="00CB41E7"/>
    <w:rsid w:val="00CB480A"/>
    <w:rsid w:val="00CB49C7"/>
    <w:rsid w:val="00CB4FA5"/>
    <w:rsid w:val="00CB5008"/>
    <w:rsid w:val="00CB58DD"/>
    <w:rsid w:val="00CB6343"/>
    <w:rsid w:val="00CB6517"/>
    <w:rsid w:val="00CB668B"/>
    <w:rsid w:val="00CB7648"/>
    <w:rsid w:val="00CB79A4"/>
    <w:rsid w:val="00CB7B6B"/>
    <w:rsid w:val="00CB7F5F"/>
    <w:rsid w:val="00CC00B7"/>
    <w:rsid w:val="00CC0304"/>
    <w:rsid w:val="00CC034B"/>
    <w:rsid w:val="00CC07BA"/>
    <w:rsid w:val="00CC099A"/>
    <w:rsid w:val="00CC0AA7"/>
    <w:rsid w:val="00CC0E56"/>
    <w:rsid w:val="00CC153E"/>
    <w:rsid w:val="00CC1555"/>
    <w:rsid w:val="00CC172A"/>
    <w:rsid w:val="00CC1A18"/>
    <w:rsid w:val="00CC1D2E"/>
    <w:rsid w:val="00CC1E3E"/>
    <w:rsid w:val="00CC1E40"/>
    <w:rsid w:val="00CC27F5"/>
    <w:rsid w:val="00CC2D18"/>
    <w:rsid w:val="00CC2EFE"/>
    <w:rsid w:val="00CC32B0"/>
    <w:rsid w:val="00CC33CB"/>
    <w:rsid w:val="00CC3D8D"/>
    <w:rsid w:val="00CC3E8C"/>
    <w:rsid w:val="00CC400F"/>
    <w:rsid w:val="00CC4365"/>
    <w:rsid w:val="00CC4C5E"/>
    <w:rsid w:val="00CC4CD7"/>
    <w:rsid w:val="00CC4EF6"/>
    <w:rsid w:val="00CC4F58"/>
    <w:rsid w:val="00CC57AE"/>
    <w:rsid w:val="00CC606C"/>
    <w:rsid w:val="00CC620F"/>
    <w:rsid w:val="00CC728B"/>
    <w:rsid w:val="00CC7356"/>
    <w:rsid w:val="00CC74D5"/>
    <w:rsid w:val="00CC7A6D"/>
    <w:rsid w:val="00CC7DF5"/>
    <w:rsid w:val="00CD04B6"/>
    <w:rsid w:val="00CD0740"/>
    <w:rsid w:val="00CD0768"/>
    <w:rsid w:val="00CD0B87"/>
    <w:rsid w:val="00CD14CB"/>
    <w:rsid w:val="00CD179D"/>
    <w:rsid w:val="00CD1E74"/>
    <w:rsid w:val="00CD2585"/>
    <w:rsid w:val="00CD283A"/>
    <w:rsid w:val="00CD309B"/>
    <w:rsid w:val="00CD3122"/>
    <w:rsid w:val="00CD325D"/>
    <w:rsid w:val="00CD3372"/>
    <w:rsid w:val="00CD3421"/>
    <w:rsid w:val="00CD398E"/>
    <w:rsid w:val="00CD3B95"/>
    <w:rsid w:val="00CD3C3B"/>
    <w:rsid w:val="00CD3D0C"/>
    <w:rsid w:val="00CD3D4B"/>
    <w:rsid w:val="00CD3F09"/>
    <w:rsid w:val="00CD3FAF"/>
    <w:rsid w:val="00CD492B"/>
    <w:rsid w:val="00CD5ADA"/>
    <w:rsid w:val="00CD5C02"/>
    <w:rsid w:val="00CD5F80"/>
    <w:rsid w:val="00CD61E3"/>
    <w:rsid w:val="00CD6823"/>
    <w:rsid w:val="00CD6D63"/>
    <w:rsid w:val="00CD6E0B"/>
    <w:rsid w:val="00CD707E"/>
    <w:rsid w:val="00CD787F"/>
    <w:rsid w:val="00CD7A86"/>
    <w:rsid w:val="00CE025E"/>
    <w:rsid w:val="00CE030D"/>
    <w:rsid w:val="00CE03B6"/>
    <w:rsid w:val="00CE05F2"/>
    <w:rsid w:val="00CE0CBF"/>
    <w:rsid w:val="00CE0F12"/>
    <w:rsid w:val="00CE112E"/>
    <w:rsid w:val="00CE1225"/>
    <w:rsid w:val="00CE132D"/>
    <w:rsid w:val="00CE143E"/>
    <w:rsid w:val="00CE19F2"/>
    <w:rsid w:val="00CE253D"/>
    <w:rsid w:val="00CE2858"/>
    <w:rsid w:val="00CE3180"/>
    <w:rsid w:val="00CE3257"/>
    <w:rsid w:val="00CE38AA"/>
    <w:rsid w:val="00CE3CDC"/>
    <w:rsid w:val="00CE3D16"/>
    <w:rsid w:val="00CE3D41"/>
    <w:rsid w:val="00CE3FBA"/>
    <w:rsid w:val="00CE5386"/>
    <w:rsid w:val="00CE53A7"/>
    <w:rsid w:val="00CE5854"/>
    <w:rsid w:val="00CE5E50"/>
    <w:rsid w:val="00CE630B"/>
    <w:rsid w:val="00CE69F3"/>
    <w:rsid w:val="00CE6AD5"/>
    <w:rsid w:val="00CE6E24"/>
    <w:rsid w:val="00CE6FFB"/>
    <w:rsid w:val="00CE7392"/>
    <w:rsid w:val="00CE76BD"/>
    <w:rsid w:val="00CE781A"/>
    <w:rsid w:val="00CF0131"/>
    <w:rsid w:val="00CF02AC"/>
    <w:rsid w:val="00CF057C"/>
    <w:rsid w:val="00CF06E6"/>
    <w:rsid w:val="00CF08B8"/>
    <w:rsid w:val="00CF18AB"/>
    <w:rsid w:val="00CF1AA6"/>
    <w:rsid w:val="00CF1C27"/>
    <w:rsid w:val="00CF20C8"/>
    <w:rsid w:val="00CF23EB"/>
    <w:rsid w:val="00CF2639"/>
    <w:rsid w:val="00CF2EF5"/>
    <w:rsid w:val="00CF2FBF"/>
    <w:rsid w:val="00CF33BA"/>
    <w:rsid w:val="00CF3672"/>
    <w:rsid w:val="00CF3E2B"/>
    <w:rsid w:val="00CF3F01"/>
    <w:rsid w:val="00CF4050"/>
    <w:rsid w:val="00CF41AE"/>
    <w:rsid w:val="00CF495B"/>
    <w:rsid w:val="00CF4B3B"/>
    <w:rsid w:val="00CF4F02"/>
    <w:rsid w:val="00CF4F88"/>
    <w:rsid w:val="00CF5EE9"/>
    <w:rsid w:val="00CF61A3"/>
    <w:rsid w:val="00CF66DE"/>
    <w:rsid w:val="00CF6848"/>
    <w:rsid w:val="00CF6AF3"/>
    <w:rsid w:val="00CF6C9A"/>
    <w:rsid w:val="00CF74F6"/>
    <w:rsid w:val="00CF76AE"/>
    <w:rsid w:val="00CF7896"/>
    <w:rsid w:val="00CF7CCF"/>
    <w:rsid w:val="00CF7D8D"/>
    <w:rsid w:val="00D0033A"/>
    <w:rsid w:val="00D00522"/>
    <w:rsid w:val="00D00B22"/>
    <w:rsid w:val="00D00FCA"/>
    <w:rsid w:val="00D01752"/>
    <w:rsid w:val="00D017EE"/>
    <w:rsid w:val="00D01C73"/>
    <w:rsid w:val="00D02369"/>
    <w:rsid w:val="00D02683"/>
    <w:rsid w:val="00D02AFC"/>
    <w:rsid w:val="00D02C36"/>
    <w:rsid w:val="00D02E17"/>
    <w:rsid w:val="00D02F2F"/>
    <w:rsid w:val="00D0321D"/>
    <w:rsid w:val="00D04A63"/>
    <w:rsid w:val="00D04FC8"/>
    <w:rsid w:val="00D050BA"/>
    <w:rsid w:val="00D05B47"/>
    <w:rsid w:val="00D05F62"/>
    <w:rsid w:val="00D05FD4"/>
    <w:rsid w:val="00D06088"/>
    <w:rsid w:val="00D0675C"/>
    <w:rsid w:val="00D06800"/>
    <w:rsid w:val="00D06B22"/>
    <w:rsid w:val="00D06DED"/>
    <w:rsid w:val="00D070AD"/>
    <w:rsid w:val="00D0730A"/>
    <w:rsid w:val="00D073D1"/>
    <w:rsid w:val="00D078A7"/>
    <w:rsid w:val="00D078A9"/>
    <w:rsid w:val="00D078C9"/>
    <w:rsid w:val="00D07D73"/>
    <w:rsid w:val="00D07DCA"/>
    <w:rsid w:val="00D07E5F"/>
    <w:rsid w:val="00D1023A"/>
    <w:rsid w:val="00D10A74"/>
    <w:rsid w:val="00D10D83"/>
    <w:rsid w:val="00D11672"/>
    <w:rsid w:val="00D11873"/>
    <w:rsid w:val="00D118F6"/>
    <w:rsid w:val="00D11FAE"/>
    <w:rsid w:val="00D12371"/>
    <w:rsid w:val="00D12440"/>
    <w:rsid w:val="00D1249E"/>
    <w:rsid w:val="00D126E6"/>
    <w:rsid w:val="00D126F8"/>
    <w:rsid w:val="00D128F5"/>
    <w:rsid w:val="00D12B75"/>
    <w:rsid w:val="00D12CB4"/>
    <w:rsid w:val="00D1303E"/>
    <w:rsid w:val="00D13451"/>
    <w:rsid w:val="00D13820"/>
    <w:rsid w:val="00D13880"/>
    <w:rsid w:val="00D13BBC"/>
    <w:rsid w:val="00D13F9F"/>
    <w:rsid w:val="00D1404F"/>
    <w:rsid w:val="00D14204"/>
    <w:rsid w:val="00D150C5"/>
    <w:rsid w:val="00D1552A"/>
    <w:rsid w:val="00D15D9D"/>
    <w:rsid w:val="00D1624D"/>
    <w:rsid w:val="00D17869"/>
    <w:rsid w:val="00D1792B"/>
    <w:rsid w:val="00D17F37"/>
    <w:rsid w:val="00D202D3"/>
    <w:rsid w:val="00D2171B"/>
    <w:rsid w:val="00D217CE"/>
    <w:rsid w:val="00D21A77"/>
    <w:rsid w:val="00D21E67"/>
    <w:rsid w:val="00D22148"/>
    <w:rsid w:val="00D22406"/>
    <w:rsid w:val="00D229A3"/>
    <w:rsid w:val="00D22D40"/>
    <w:rsid w:val="00D2348D"/>
    <w:rsid w:val="00D23556"/>
    <w:rsid w:val="00D239F9"/>
    <w:rsid w:val="00D23A1F"/>
    <w:rsid w:val="00D23B89"/>
    <w:rsid w:val="00D23CE2"/>
    <w:rsid w:val="00D244D5"/>
    <w:rsid w:val="00D24D04"/>
    <w:rsid w:val="00D25866"/>
    <w:rsid w:val="00D25A61"/>
    <w:rsid w:val="00D25E03"/>
    <w:rsid w:val="00D261FB"/>
    <w:rsid w:val="00D26283"/>
    <w:rsid w:val="00D263B5"/>
    <w:rsid w:val="00D26586"/>
    <w:rsid w:val="00D2664C"/>
    <w:rsid w:val="00D2670D"/>
    <w:rsid w:val="00D26B2E"/>
    <w:rsid w:val="00D26DBE"/>
    <w:rsid w:val="00D27AAD"/>
    <w:rsid w:val="00D27F01"/>
    <w:rsid w:val="00D3013B"/>
    <w:rsid w:val="00D30373"/>
    <w:rsid w:val="00D309B2"/>
    <w:rsid w:val="00D309D3"/>
    <w:rsid w:val="00D30C46"/>
    <w:rsid w:val="00D30FC7"/>
    <w:rsid w:val="00D31B9F"/>
    <w:rsid w:val="00D31BEA"/>
    <w:rsid w:val="00D32088"/>
    <w:rsid w:val="00D33313"/>
    <w:rsid w:val="00D33379"/>
    <w:rsid w:val="00D333D7"/>
    <w:rsid w:val="00D33410"/>
    <w:rsid w:val="00D33418"/>
    <w:rsid w:val="00D33458"/>
    <w:rsid w:val="00D33AFC"/>
    <w:rsid w:val="00D33C0E"/>
    <w:rsid w:val="00D3410B"/>
    <w:rsid w:val="00D344C9"/>
    <w:rsid w:val="00D34965"/>
    <w:rsid w:val="00D358B2"/>
    <w:rsid w:val="00D359BB"/>
    <w:rsid w:val="00D3609F"/>
    <w:rsid w:val="00D3610A"/>
    <w:rsid w:val="00D366C8"/>
    <w:rsid w:val="00D368C6"/>
    <w:rsid w:val="00D36C8E"/>
    <w:rsid w:val="00D36D5A"/>
    <w:rsid w:val="00D37A26"/>
    <w:rsid w:val="00D37C2D"/>
    <w:rsid w:val="00D37F6A"/>
    <w:rsid w:val="00D40109"/>
    <w:rsid w:val="00D40429"/>
    <w:rsid w:val="00D404CE"/>
    <w:rsid w:val="00D40A5C"/>
    <w:rsid w:val="00D40D79"/>
    <w:rsid w:val="00D40E25"/>
    <w:rsid w:val="00D40E78"/>
    <w:rsid w:val="00D40F5C"/>
    <w:rsid w:val="00D41009"/>
    <w:rsid w:val="00D41901"/>
    <w:rsid w:val="00D4197A"/>
    <w:rsid w:val="00D41CD0"/>
    <w:rsid w:val="00D421D9"/>
    <w:rsid w:val="00D42223"/>
    <w:rsid w:val="00D422E4"/>
    <w:rsid w:val="00D424E7"/>
    <w:rsid w:val="00D426FB"/>
    <w:rsid w:val="00D42B71"/>
    <w:rsid w:val="00D42D5D"/>
    <w:rsid w:val="00D43888"/>
    <w:rsid w:val="00D4429F"/>
    <w:rsid w:val="00D44A5C"/>
    <w:rsid w:val="00D45B68"/>
    <w:rsid w:val="00D466E5"/>
    <w:rsid w:val="00D467C7"/>
    <w:rsid w:val="00D4688E"/>
    <w:rsid w:val="00D46F2D"/>
    <w:rsid w:val="00D471EF"/>
    <w:rsid w:val="00D475CC"/>
    <w:rsid w:val="00D477E2"/>
    <w:rsid w:val="00D4785C"/>
    <w:rsid w:val="00D47A34"/>
    <w:rsid w:val="00D47F1A"/>
    <w:rsid w:val="00D5044A"/>
    <w:rsid w:val="00D50C82"/>
    <w:rsid w:val="00D50F95"/>
    <w:rsid w:val="00D5102A"/>
    <w:rsid w:val="00D512D1"/>
    <w:rsid w:val="00D513F0"/>
    <w:rsid w:val="00D5144F"/>
    <w:rsid w:val="00D51565"/>
    <w:rsid w:val="00D51AAF"/>
    <w:rsid w:val="00D51F84"/>
    <w:rsid w:val="00D52200"/>
    <w:rsid w:val="00D52400"/>
    <w:rsid w:val="00D527A2"/>
    <w:rsid w:val="00D52A9A"/>
    <w:rsid w:val="00D52E1D"/>
    <w:rsid w:val="00D53621"/>
    <w:rsid w:val="00D53768"/>
    <w:rsid w:val="00D537B0"/>
    <w:rsid w:val="00D5419B"/>
    <w:rsid w:val="00D54370"/>
    <w:rsid w:val="00D5438E"/>
    <w:rsid w:val="00D54C59"/>
    <w:rsid w:val="00D54CA0"/>
    <w:rsid w:val="00D54D88"/>
    <w:rsid w:val="00D5521C"/>
    <w:rsid w:val="00D554E6"/>
    <w:rsid w:val="00D55723"/>
    <w:rsid w:val="00D557D4"/>
    <w:rsid w:val="00D55B68"/>
    <w:rsid w:val="00D55BD5"/>
    <w:rsid w:val="00D55C37"/>
    <w:rsid w:val="00D56330"/>
    <w:rsid w:val="00D563C2"/>
    <w:rsid w:val="00D56587"/>
    <w:rsid w:val="00D56810"/>
    <w:rsid w:val="00D56C31"/>
    <w:rsid w:val="00D56D65"/>
    <w:rsid w:val="00D572B2"/>
    <w:rsid w:val="00D57AC0"/>
    <w:rsid w:val="00D57C20"/>
    <w:rsid w:val="00D57F0A"/>
    <w:rsid w:val="00D60207"/>
    <w:rsid w:val="00D6041F"/>
    <w:rsid w:val="00D60BCB"/>
    <w:rsid w:val="00D60C1A"/>
    <w:rsid w:val="00D60CB2"/>
    <w:rsid w:val="00D60DD4"/>
    <w:rsid w:val="00D610FA"/>
    <w:rsid w:val="00D61697"/>
    <w:rsid w:val="00D61B68"/>
    <w:rsid w:val="00D62243"/>
    <w:rsid w:val="00D62383"/>
    <w:rsid w:val="00D6278F"/>
    <w:rsid w:val="00D6288F"/>
    <w:rsid w:val="00D62949"/>
    <w:rsid w:val="00D629D3"/>
    <w:rsid w:val="00D62DEC"/>
    <w:rsid w:val="00D62E00"/>
    <w:rsid w:val="00D63BAD"/>
    <w:rsid w:val="00D6410E"/>
    <w:rsid w:val="00D6420A"/>
    <w:rsid w:val="00D6447E"/>
    <w:rsid w:val="00D645BF"/>
    <w:rsid w:val="00D647F9"/>
    <w:rsid w:val="00D6485C"/>
    <w:rsid w:val="00D64CB8"/>
    <w:rsid w:val="00D65404"/>
    <w:rsid w:val="00D6575A"/>
    <w:rsid w:val="00D65837"/>
    <w:rsid w:val="00D65DD6"/>
    <w:rsid w:val="00D66008"/>
    <w:rsid w:val="00D66022"/>
    <w:rsid w:val="00D66065"/>
    <w:rsid w:val="00D66C66"/>
    <w:rsid w:val="00D66CE6"/>
    <w:rsid w:val="00D66CEF"/>
    <w:rsid w:val="00D66DAA"/>
    <w:rsid w:val="00D671EF"/>
    <w:rsid w:val="00D67888"/>
    <w:rsid w:val="00D7010A"/>
    <w:rsid w:val="00D7040B"/>
    <w:rsid w:val="00D7066F"/>
    <w:rsid w:val="00D70B5B"/>
    <w:rsid w:val="00D70F5E"/>
    <w:rsid w:val="00D70F87"/>
    <w:rsid w:val="00D7123A"/>
    <w:rsid w:val="00D71707"/>
    <w:rsid w:val="00D717F4"/>
    <w:rsid w:val="00D71BD5"/>
    <w:rsid w:val="00D72265"/>
    <w:rsid w:val="00D72633"/>
    <w:rsid w:val="00D72BDC"/>
    <w:rsid w:val="00D73118"/>
    <w:rsid w:val="00D73347"/>
    <w:rsid w:val="00D7364D"/>
    <w:rsid w:val="00D73A3C"/>
    <w:rsid w:val="00D73A6B"/>
    <w:rsid w:val="00D73DAD"/>
    <w:rsid w:val="00D73E0D"/>
    <w:rsid w:val="00D74461"/>
    <w:rsid w:val="00D74AF7"/>
    <w:rsid w:val="00D74B95"/>
    <w:rsid w:val="00D7505F"/>
    <w:rsid w:val="00D75199"/>
    <w:rsid w:val="00D75277"/>
    <w:rsid w:val="00D755A0"/>
    <w:rsid w:val="00D75843"/>
    <w:rsid w:val="00D758A1"/>
    <w:rsid w:val="00D75E85"/>
    <w:rsid w:val="00D75F68"/>
    <w:rsid w:val="00D7643F"/>
    <w:rsid w:val="00D769F0"/>
    <w:rsid w:val="00D76E0D"/>
    <w:rsid w:val="00D76E83"/>
    <w:rsid w:val="00D771C9"/>
    <w:rsid w:val="00D800A1"/>
    <w:rsid w:val="00D8036A"/>
    <w:rsid w:val="00D80AB8"/>
    <w:rsid w:val="00D80C93"/>
    <w:rsid w:val="00D80CCB"/>
    <w:rsid w:val="00D81307"/>
    <w:rsid w:val="00D81465"/>
    <w:rsid w:val="00D817FD"/>
    <w:rsid w:val="00D81F6B"/>
    <w:rsid w:val="00D820F3"/>
    <w:rsid w:val="00D82175"/>
    <w:rsid w:val="00D829AC"/>
    <w:rsid w:val="00D82AA1"/>
    <w:rsid w:val="00D83401"/>
    <w:rsid w:val="00D8373E"/>
    <w:rsid w:val="00D83850"/>
    <w:rsid w:val="00D84268"/>
    <w:rsid w:val="00D84278"/>
    <w:rsid w:val="00D846C5"/>
    <w:rsid w:val="00D847C6"/>
    <w:rsid w:val="00D8666C"/>
    <w:rsid w:val="00D86ACF"/>
    <w:rsid w:val="00D86B37"/>
    <w:rsid w:val="00D86EF6"/>
    <w:rsid w:val="00D87154"/>
    <w:rsid w:val="00D8778A"/>
    <w:rsid w:val="00D91009"/>
    <w:rsid w:val="00D9120D"/>
    <w:rsid w:val="00D9126A"/>
    <w:rsid w:val="00D912DF"/>
    <w:rsid w:val="00D9151F"/>
    <w:rsid w:val="00D919F7"/>
    <w:rsid w:val="00D91A37"/>
    <w:rsid w:val="00D91AEE"/>
    <w:rsid w:val="00D91F8C"/>
    <w:rsid w:val="00D92265"/>
    <w:rsid w:val="00D9230B"/>
    <w:rsid w:val="00D92558"/>
    <w:rsid w:val="00D92633"/>
    <w:rsid w:val="00D92CBC"/>
    <w:rsid w:val="00D92FD3"/>
    <w:rsid w:val="00D931F2"/>
    <w:rsid w:val="00D938C1"/>
    <w:rsid w:val="00D938CE"/>
    <w:rsid w:val="00D93EF4"/>
    <w:rsid w:val="00D94909"/>
    <w:rsid w:val="00D94B2F"/>
    <w:rsid w:val="00D94BB0"/>
    <w:rsid w:val="00D94FF3"/>
    <w:rsid w:val="00D95322"/>
    <w:rsid w:val="00D955B0"/>
    <w:rsid w:val="00D957C0"/>
    <w:rsid w:val="00D95BC2"/>
    <w:rsid w:val="00D95BFF"/>
    <w:rsid w:val="00D95F45"/>
    <w:rsid w:val="00D96496"/>
    <w:rsid w:val="00D96AD5"/>
    <w:rsid w:val="00D96C9B"/>
    <w:rsid w:val="00D9793D"/>
    <w:rsid w:val="00D97D08"/>
    <w:rsid w:val="00D97E86"/>
    <w:rsid w:val="00DA000D"/>
    <w:rsid w:val="00DA015E"/>
    <w:rsid w:val="00DA02EC"/>
    <w:rsid w:val="00DA0FC0"/>
    <w:rsid w:val="00DA10F6"/>
    <w:rsid w:val="00DA1D80"/>
    <w:rsid w:val="00DA2046"/>
    <w:rsid w:val="00DA2185"/>
    <w:rsid w:val="00DA23D2"/>
    <w:rsid w:val="00DA29C4"/>
    <w:rsid w:val="00DA2D90"/>
    <w:rsid w:val="00DA3A26"/>
    <w:rsid w:val="00DA3B43"/>
    <w:rsid w:val="00DA3F00"/>
    <w:rsid w:val="00DA43CA"/>
    <w:rsid w:val="00DA4562"/>
    <w:rsid w:val="00DA46E3"/>
    <w:rsid w:val="00DA492A"/>
    <w:rsid w:val="00DA49D8"/>
    <w:rsid w:val="00DA5CA9"/>
    <w:rsid w:val="00DA5D63"/>
    <w:rsid w:val="00DA5E7E"/>
    <w:rsid w:val="00DA714A"/>
    <w:rsid w:val="00DA71AF"/>
    <w:rsid w:val="00DA727D"/>
    <w:rsid w:val="00DA7A85"/>
    <w:rsid w:val="00DA7BC7"/>
    <w:rsid w:val="00DA7E4C"/>
    <w:rsid w:val="00DA7EC1"/>
    <w:rsid w:val="00DB0564"/>
    <w:rsid w:val="00DB0D5D"/>
    <w:rsid w:val="00DB118D"/>
    <w:rsid w:val="00DB13D7"/>
    <w:rsid w:val="00DB1539"/>
    <w:rsid w:val="00DB1F98"/>
    <w:rsid w:val="00DB2557"/>
    <w:rsid w:val="00DB270B"/>
    <w:rsid w:val="00DB27E1"/>
    <w:rsid w:val="00DB2CDC"/>
    <w:rsid w:val="00DB2CF9"/>
    <w:rsid w:val="00DB2F94"/>
    <w:rsid w:val="00DB2FDC"/>
    <w:rsid w:val="00DB35C7"/>
    <w:rsid w:val="00DB3719"/>
    <w:rsid w:val="00DB39DE"/>
    <w:rsid w:val="00DB3D0B"/>
    <w:rsid w:val="00DB3D52"/>
    <w:rsid w:val="00DB42C3"/>
    <w:rsid w:val="00DB4322"/>
    <w:rsid w:val="00DB452C"/>
    <w:rsid w:val="00DB4F9D"/>
    <w:rsid w:val="00DB5010"/>
    <w:rsid w:val="00DB5024"/>
    <w:rsid w:val="00DB5799"/>
    <w:rsid w:val="00DB5A21"/>
    <w:rsid w:val="00DB5DEB"/>
    <w:rsid w:val="00DB5EE5"/>
    <w:rsid w:val="00DB6681"/>
    <w:rsid w:val="00DB6FDF"/>
    <w:rsid w:val="00DB70B3"/>
    <w:rsid w:val="00DB749A"/>
    <w:rsid w:val="00DB7E8C"/>
    <w:rsid w:val="00DC0F93"/>
    <w:rsid w:val="00DC1384"/>
    <w:rsid w:val="00DC1479"/>
    <w:rsid w:val="00DC1624"/>
    <w:rsid w:val="00DC1763"/>
    <w:rsid w:val="00DC1FCC"/>
    <w:rsid w:val="00DC22B7"/>
    <w:rsid w:val="00DC257F"/>
    <w:rsid w:val="00DC2898"/>
    <w:rsid w:val="00DC28A6"/>
    <w:rsid w:val="00DC28EC"/>
    <w:rsid w:val="00DC3417"/>
    <w:rsid w:val="00DC3922"/>
    <w:rsid w:val="00DC3DE4"/>
    <w:rsid w:val="00DC48FE"/>
    <w:rsid w:val="00DC4D82"/>
    <w:rsid w:val="00DC5015"/>
    <w:rsid w:val="00DC522F"/>
    <w:rsid w:val="00DC588E"/>
    <w:rsid w:val="00DC5DBA"/>
    <w:rsid w:val="00DC5E7A"/>
    <w:rsid w:val="00DC6035"/>
    <w:rsid w:val="00DC65D8"/>
    <w:rsid w:val="00DC6870"/>
    <w:rsid w:val="00DC69C6"/>
    <w:rsid w:val="00DC6A94"/>
    <w:rsid w:val="00DC6E29"/>
    <w:rsid w:val="00DC7890"/>
    <w:rsid w:val="00DC79A3"/>
    <w:rsid w:val="00DC7E92"/>
    <w:rsid w:val="00DD02C4"/>
    <w:rsid w:val="00DD02DD"/>
    <w:rsid w:val="00DD044C"/>
    <w:rsid w:val="00DD128A"/>
    <w:rsid w:val="00DD12B1"/>
    <w:rsid w:val="00DD12B5"/>
    <w:rsid w:val="00DD18BD"/>
    <w:rsid w:val="00DD1947"/>
    <w:rsid w:val="00DD1E75"/>
    <w:rsid w:val="00DD1ED7"/>
    <w:rsid w:val="00DD242B"/>
    <w:rsid w:val="00DD2FE5"/>
    <w:rsid w:val="00DD32DF"/>
    <w:rsid w:val="00DD3401"/>
    <w:rsid w:val="00DD3430"/>
    <w:rsid w:val="00DD3480"/>
    <w:rsid w:val="00DD3565"/>
    <w:rsid w:val="00DD49D3"/>
    <w:rsid w:val="00DD59AB"/>
    <w:rsid w:val="00DD5E0E"/>
    <w:rsid w:val="00DD5FFE"/>
    <w:rsid w:val="00DD6396"/>
    <w:rsid w:val="00DD6C70"/>
    <w:rsid w:val="00DD6DA2"/>
    <w:rsid w:val="00DD761C"/>
    <w:rsid w:val="00DE0171"/>
    <w:rsid w:val="00DE0333"/>
    <w:rsid w:val="00DE0558"/>
    <w:rsid w:val="00DE067E"/>
    <w:rsid w:val="00DE088E"/>
    <w:rsid w:val="00DE128B"/>
    <w:rsid w:val="00DE14DB"/>
    <w:rsid w:val="00DE1799"/>
    <w:rsid w:val="00DE21CF"/>
    <w:rsid w:val="00DE279F"/>
    <w:rsid w:val="00DE2D4B"/>
    <w:rsid w:val="00DE3E7C"/>
    <w:rsid w:val="00DE464E"/>
    <w:rsid w:val="00DE4664"/>
    <w:rsid w:val="00DE4811"/>
    <w:rsid w:val="00DE4B0C"/>
    <w:rsid w:val="00DE5036"/>
    <w:rsid w:val="00DE5FDA"/>
    <w:rsid w:val="00DE61AA"/>
    <w:rsid w:val="00DE752E"/>
    <w:rsid w:val="00DE7793"/>
    <w:rsid w:val="00DE7D03"/>
    <w:rsid w:val="00DE7F45"/>
    <w:rsid w:val="00DF02EC"/>
    <w:rsid w:val="00DF0820"/>
    <w:rsid w:val="00DF0D33"/>
    <w:rsid w:val="00DF0E63"/>
    <w:rsid w:val="00DF12DC"/>
    <w:rsid w:val="00DF1300"/>
    <w:rsid w:val="00DF1EB6"/>
    <w:rsid w:val="00DF1FD6"/>
    <w:rsid w:val="00DF2088"/>
    <w:rsid w:val="00DF25AA"/>
    <w:rsid w:val="00DF32AF"/>
    <w:rsid w:val="00DF3307"/>
    <w:rsid w:val="00DF34C9"/>
    <w:rsid w:val="00DF360E"/>
    <w:rsid w:val="00DF3623"/>
    <w:rsid w:val="00DF3A2C"/>
    <w:rsid w:val="00DF4158"/>
    <w:rsid w:val="00DF41E3"/>
    <w:rsid w:val="00DF4430"/>
    <w:rsid w:val="00DF4920"/>
    <w:rsid w:val="00DF4DEA"/>
    <w:rsid w:val="00DF4F19"/>
    <w:rsid w:val="00DF5002"/>
    <w:rsid w:val="00DF5270"/>
    <w:rsid w:val="00DF5B4C"/>
    <w:rsid w:val="00DF5C89"/>
    <w:rsid w:val="00DF6014"/>
    <w:rsid w:val="00DF6531"/>
    <w:rsid w:val="00DF6824"/>
    <w:rsid w:val="00DF69A9"/>
    <w:rsid w:val="00DF6A83"/>
    <w:rsid w:val="00DF6D26"/>
    <w:rsid w:val="00DF7226"/>
    <w:rsid w:val="00DF7BC3"/>
    <w:rsid w:val="00E00368"/>
    <w:rsid w:val="00E005F5"/>
    <w:rsid w:val="00E00A07"/>
    <w:rsid w:val="00E00A92"/>
    <w:rsid w:val="00E01395"/>
    <w:rsid w:val="00E019EA"/>
    <w:rsid w:val="00E01A5C"/>
    <w:rsid w:val="00E028E6"/>
    <w:rsid w:val="00E02C20"/>
    <w:rsid w:val="00E0324B"/>
    <w:rsid w:val="00E0345F"/>
    <w:rsid w:val="00E03B1D"/>
    <w:rsid w:val="00E03BEA"/>
    <w:rsid w:val="00E0401E"/>
    <w:rsid w:val="00E046C1"/>
    <w:rsid w:val="00E048DD"/>
    <w:rsid w:val="00E049EC"/>
    <w:rsid w:val="00E05A43"/>
    <w:rsid w:val="00E05FC4"/>
    <w:rsid w:val="00E062EF"/>
    <w:rsid w:val="00E06977"/>
    <w:rsid w:val="00E06A62"/>
    <w:rsid w:val="00E06AF4"/>
    <w:rsid w:val="00E06F6A"/>
    <w:rsid w:val="00E073C8"/>
    <w:rsid w:val="00E07686"/>
    <w:rsid w:val="00E07E45"/>
    <w:rsid w:val="00E1007C"/>
    <w:rsid w:val="00E10088"/>
    <w:rsid w:val="00E101F9"/>
    <w:rsid w:val="00E102BD"/>
    <w:rsid w:val="00E1039D"/>
    <w:rsid w:val="00E103F8"/>
    <w:rsid w:val="00E104ED"/>
    <w:rsid w:val="00E10631"/>
    <w:rsid w:val="00E11203"/>
    <w:rsid w:val="00E11EB8"/>
    <w:rsid w:val="00E1273A"/>
    <w:rsid w:val="00E12933"/>
    <w:rsid w:val="00E12A5A"/>
    <w:rsid w:val="00E12AF0"/>
    <w:rsid w:val="00E136AE"/>
    <w:rsid w:val="00E139D0"/>
    <w:rsid w:val="00E13A9C"/>
    <w:rsid w:val="00E143F1"/>
    <w:rsid w:val="00E145A7"/>
    <w:rsid w:val="00E145E0"/>
    <w:rsid w:val="00E14717"/>
    <w:rsid w:val="00E147E5"/>
    <w:rsid w:val="00E14913"/>
    <w:rsid w:val="00E149D5"/>
    <w:rsid w:val="00E150B1"/>
    <w:rsid w:val="00E15352"/>
    <w:rsid w:val="00E153A7"/>
    <w:rsid w:val="00E154A1"/>
    <w:rsid w:val="00E15ED2"/>
    <w:rsid w:val="00E164E8"/>
    <w:rsid w:val="00E1654E"/>
    <w:rsid w:val="00E167D4"/>
    <w:rsid w:val="00E168E5"/>
    <w:rsid w:val="00E172D5"/>
    <w:rsid w:val="00E175FF"/>
    <w:rsid w:val="00E17BD8"/>
    <w:rsid w:val="00E17C3F"/>
    <w:rsid w:val="00E17C49"/>
    <w:rsid w:val="00E17CFB"/>
    <w:rsid w:val="00E200EF"/>
    <w:rsid w:val="00E201E3"/>
    <w:rsid w:val="00E20661"/>
    <w:rsid w:val="00E20770"/>
    <w:rsid w:val="00E20855"/>
    <w:rsid w:val="00E20862"/>
    <w:rsid w:val="00E20AD1"/>
    <w:rsid w:val="00E214FB"/>
    <w:rsid w:val="00E216A5"/>
    <w:rsid w:val="00E222C6"/>
    <w:rsid w:val="00E224C9"/>
    <w:rsid w:val="00E22625"/>
    <w:rsid w:val="00E2297B"/>
    <w:rsid w:val="00E229F7"/>
    <w:rsid w:val="00E22A10"/>
    <w:rsid w:val="00E22BF5"/>
    <w:rsid w:val="00E22E2F"/>
    <w:rsid w:val="00E22EE3"/>
    <w:rsid w:val="00E23224"/>
    <w:rsid w:val="00E23467"/>
    <w:rsid w:val="00E2382B"/>
    <w:rsid w:val="00E23851"/>
    <w:rsid w:val="00E23ACC"/>
    <w:rsid w:val="00E23ADB"/>
    <w:rsid w:val="00E244FA"/>
    <w:rsid w:val="00E24553"/>
    <w:rsid w:val="00E24778"/>
    <w:rsid w:val="00E249DC"/>
    <w:rsid w:val="00E24D56"/>
    <w:rsid w:val="00E24ECA"/>
    <w:rsid w:val="00E250DB"/>
    <w:rsid w:val="00E25328"/>
    <w:rsid w:val="00E25334"/>
    <w:rsid w:val="00E25F1D"/>
    <w:rsid w:val="00E25F49"/>
    <w:rsid w:val="00E2617B"/>
    <w:rsid w:val="00E26224"/>
    <w:rsid w:val="00E2690E"/>
    <w:rsid w:val="00E272FE"/>
    <w:rsid w:val="00E30063"/>
    <w:rsid w:val="00E30517"/>
    <w:rsid w:val="00E3070A"/>
    <w:rsid w:val="00E30A72"/>
    <w:rsid w:val="00E30B9D"/>
    <w:rsid w:val="00E30DB2"/>
    <w:rsid w:val="00E31506"/>
    <w:rsid w:val="00E3167F"/>
    <w:rsid w:val="00E3200D"/>
    <w:rsid w:val="00E32BFF"/>
    <w:rsid w:val="00E32E0E"/>
    <w:rsid w:val="00E3305B"/>
    <w:rsid w:val="00E33506"/>
    <w:rsid w:val="00E33802"/>
    <w:rsid w:val="00E33814"/>
    <w:rsid w:val="00E339C6"/>
    <w:rsid w:val="00E33B8C"/>
    <w:rsid w:val="00E33E4D"/>
    <w:rsid w:val="00E34D5C"/>
    <w:rsid w:val="00E34D6F"/>
    <w:rsid w:val="00E34F08"/>
    <w:rsid w:val="00E35698"/>
    <w:rsid w:val="00E35AC2"/>
    <w:rsid w:val="00E35EB9"/>
    <w:rsid w:val="00E35F47"/>
    <w:rsid w:val="00E3610B"/>
    <w:rsid w:val="00E363B9"/>
    <w:rsid w:val="00E36400"/>
    <w:rsid w:val="00E368A4"/>
    <w:rsid w:val="00E36AED"/>
    <w:rsid w:val="00E377BF"/>
    <w:rsid w:val="00E37C25"/>
    <w:rsid w:val="00E40362"/>
    <w:rsid w:val="00E40AE8"/>
    <w:rsid w:val="00E41BAC"/>
    <w:rsid w:val="00E41C73"/>
    <w:rsid w:val="00E423C8"/>
    <w:rsid w:val="00E42532"/>
    <w:rsid w:val="00E42D71"/>
    <w:rsid w:val="00E432AE"/>
    <w:rsid w:val="00E434D2"/>
    <w:rsid w:val="00E4356E"/>
    <w:rsid w:val="00E43F1E"/>
    <w:rsid w:val="00E4466A"/>
    <w:rsid w:val="00E447D5"/>
    <w:rsid w:val="00E45041"/>
    <w:rsid w:val="00E450D8"/>
    <w:rsid w:val="00E452D0"/>
    <w:rsid w:val="00E45A9D"/>
    <w:rsid w:val="00E45F03"/>
    <w:rsid w:val="00E460A1"/>
    <w:rsid w:val="00E46CC9"/>
    <w:rsid w:val="00E47D5F"/>
    <w:rsid w:val="00E47D96"/>
    <w:rsid w:val="00E508D6"/>
    <w:rsid w:val="00E50DDF"/>
    <w:rsid w:val="00E5143B"/>
    <w:rsid w:val="00E515A3"/>
    <w:rsid w:val="00E51C4D"/>
    <w:rsid w:val="00E51E23"/>
    <w:rsid w:val="00E523F3"/>
    <w:rsid w:val="00E52824"/>
    <w:rsid w:val="00E52F76"/>
    <w:rsid w:val="00E5315C"/>
    <w:rsid w:val="00E534EA"/>
    <w:rsid w:val="00E538E0"/>
    <w:rsid w:val="00E547DF"/>
    <w:rsid w:val="00E54D33"/>
    <w:rsid w:val="00E564C1"/>
    <w:rsid w:val="00E56D97"/>
    <w:rsid w:val="00E56E3C"/>
    <w:rsid w:val="00E56F3C"/>
    <w:rsid w:val="00E5711F"/>
    <w:rsid w:val="00E6000E"/>
    <w:rsid w:val="00E60050"/>
    <w:rsid w:val="00E6014B"/>
    <w:rsid w:val="00E602C9"/>
    <w:rsid w:val="00E608B7"/>
    <w:rsid w:val="00E608E1"/>
    <w:rsid w:val="00E60E12"/>
    <w:rsid w:val="00E60F80"/>
    <w:rsid w:val="00E6134E"/>
    <w:rsid w:val="00E613CE"/>
    <w:rsid w:val="00E61DAC"/>
    <w:rsid w:val="00E61F86"/>
    <w:rsid w:val="00E62AF2"/>
    <w:rsid w:val="00E62C6B"/>
    <w:rsid w:val="00E62DDA"/>
    <w:rsid w:val="00E630F7"/>
    <w:rsid w:val="00E63A8C"/>
    <w:rsid w:val="00E63E5E"/>
    <w:rsid w:val="00E643D0"/>
    <w:rsid w:val="00E64763"/>
    <w:rsid w:val="00E647DC"/>
    <w:rsid w:val="00E6484F"/>
    <w:rsid w:val="00E64B4F"/>
    <w:rsid w:val="00E6504D"/>
    <w:rsid w:val="00E65A35"/>
    <w:rsid w:val="00E65D31"/>
    <w:rsid w:val="00E65E6B"/>
    <w:rsid w:val="00E6640D"/>
    <w:rsid w:val="00E666A1"/>
    <w:rsid w:val="00E6682F"/>
    <w:rsid w:val="00E67631"/>
    <w:rsid w:val="00E67FAC"/>
    <w:rsid w:val="00E7041A"/>
    <w:rsid w:val="00E705E5"/>
    <w:rsid w:val="00E70B0C"/>
    <w:rsid w:val="00E70E5F"/>
    <w:rsid w:val="00E71952"/>
    <w:rsid w:val="00E71DF1"/>
    <w:rsid w:val="00E71EDB"/>
    <w:rsid w:val="00E723D3"/>
    <w:rsid w:val="00E7242A"/>
    <w:rsid w:val="00E72737"/>
    <w:rsid w:val="00E72ABE"/>
    <w:rsid w:val="00E72BCC"/>
    <w:rsid w:val="00E7381E"/>
    <w:rsid w:val="00E739A7"/>
    <w:rsid w:val="00E73E01"/>
    <w:rsid w:val="00E7449A"/>
    <w:rsid w:val="00E74B5A"/>
    <w:rsid w:val="00E7524F"/>
    <w:rsid w:val="00E7556D"/>
    <w:rsid w:val="00E755D3"/>
    <w:rsid w:val="00E75693"/>
    <w:rsid w:val="00E756FB"/>
    <w:rsid w:val="00E76141"/>
    <w:rsid w:val="00E76270"/>
    <w:rsid w:val="00E76B45"/>
    <w:rsid w:val="00E77040"/>
    <w:rsid w:val="00E772C4"/>
    <w:rsid w:val="00E77655"/>
    <w:rsid w:val="00E80128"/>
    <w:rsid w:val="00E8016D"/>
    <w:rsid w:val="00E810EC"/>
    <w:rsid w:val="00E8112C"/>
    <w:rsid w:val="00E81587"/>
    <w:rsid w:val="00E826C8"/>
    <w:rsid w:val="00E82819"/>
    <w:rsid w:val="00E82EE0"/>
    <w:rsid w:val="00E83280"/>
    <w:rsid w:val="00E832C9"/>
    <w:rsid w:val="00E8344D"/>
    <w:rsid w:val="00E83469"/>
    <w:rsid w:val="00E83C59"/>
    <w:rsid w:val="00E83C7E"/>
    <w:rsid w:val="00E83E6E"/>
    <w:rsid w:val="00E8412F"/>
    <w:rsid w:val="00E843EF"/>
    <w:rsid w:val="00E84661"/>
    <w:rsid w:val="00E846A0"/>
    <w:rsid w:val="00E84934"/>
    <w:rsid w:val="00E84A69"/>
    <w:rsid w:val="00E853AC"/>
    <w:rsid w:val="00E85483"/>
    <w:rsid w:val="00E86057"/>
    <w:rsid w:val="00E861F7"/>
    <w:rsid w:val="00E864CA"/>
    <w:rsid w:val="00E86647"/>
    <w:rsid w:val="00E86BF7"/>
    <w:rsid w:val="00E86C0C"/>
    <w:rsid w:val="00E87182"/>
    <w:rsid w:val="00E87404"/>
    <w:rsid w:val="00E879F0"/>
    <w:rsid w:val="00E87AE6"/>
    <w:rsid w:val="00E87BC7"/>
    <w:rsid w:val="00E90FDD"/>
    <w:rsid w:val="00E91139"/>
    <w:rsid w:val="00E915E1"/>
    <w:rsid w:val="00E919F0"/>
    <w:rsid w:val="00E91BF2"/>
    <w:rsid w:val="00E91DDE"/>
    <w:rsid w:val="00E91E61"/>
    <w:rsid w:val="00E920B8"/>
    <w:rsid w:val="00E924C7"/>
    <w:rsid w:val="00E9281F"/>
    <w:rsid w:val="00E92F0A"/>
    <w:rsid w:val="00E93168"/>
    <w:rsid w:val="00E93402"/>
    <w:rsid w:val="00E9346A"/>
    <w:rsid w:val="00E939E4"/>
    <w:rsid w:val="00E93A7A"/>
    <w:rsid w:val="00E93B3D"/>
    <w:rsid w:val="00E93D80"/>
    <w:rsid w:val="00E94307"/>
    <w:rsid w:val="00E94352"/>
    <w:rsid w:val="00E94732"/>
    <w:rsid w:val="00E94762"/>
    <w:rsid w:val="00E94A93"/>
    <w:rsid w:val="00E94C16"/>
    <w:rsid w:val="00E95754"/>
    <w:rsid w:val="00E959A9"/>
    <w:rsid w:val="00E95A9A"/>
    <w:rsid w:val="00E9627E"/>
    <w:rsid w:val="00E96C84"/>
    <w:rsid w:val="00E96F40"/>
    <w:rsid w:val="00E96FBC"/>
    <w:rsid w:val="00E9702D"/>
    <w:rsid w:val="00E97353"/>
    <w:rsid w:val="00E9738B"/>
    <w:rsid w:val="00E97507"/>
    <w:rsid w:val="00E97512"/>
    <w:rsid w:val="00EA0281"/>
    <w:rsid w:val="00EA0431"/>
    <w:rsid w:val="00EA0BD3"/>
    <w:rsid w:val="00EA0BFA"/>
    <w:rsid w:val="00EA0E05"/>
    <w:rsid w:val="00EA0E10"/>
    <w:rsid w:val="00EA1B4A"/>
    <w:rsid w:val="00EA1CC1"/>
    <w:rsid w:val="00EA2271"/>
    <w:rsid w:val="00EA2585"/>
    <w:rsid w:val="00EA2598"/>
    <w:rsid w:val="00EA2730"/>
    <w:rsid w:val="00EA3641"/>
    <w:rsid w:val="00EA3674"/>
    <w:rsid w:val="00EA3D56"/>
    <w:rsid w:val="00EA3D67"/>
    <w:rsid w:val="00EA3DB9"/>
    <w:rsid w:val="00EA3EAA"/>
    <w:rsid w:val="00EA449A"/>
    <w:rsid w:val="00EA475F"/>
    <w:rsid w:val="00EA49D1"/>
    <w:rsid w:val="00EA4A36"/>
    <w:rsid w:val="00EA5029"/>
    <w:rsid w:val="00EA5335"/>
    <w:rsid w:val="00EA55DB"/>
    <w:rsid w:val="00EA630B"/>
    <w:rsid w:val="00EA6350"/>
    <w:rsid w:val="00EA6E29"/>
    <w:rsid w:val="00EA7815"/>
    <w:rsid w:val="00EA7B1C"/>
    <w:rsid w:val="00EA7CE6"/>
    <w:rsid w:val="00EA7E15"/>
    <w:rsid w:val="00EA7E9E"/>
    <w:rsid w:val="00EA7EF5"/>
    <w:rsid w:val="00EA7F1F"/>
    <w:rsid w:val="00EB05DC"/>
    <w:rsid w:val="00EB11F6"/>
    <w:rsid w:val="00EB1705"/>
    <w:rsid w:val="00EB1B06"/>
    <w:rsid w:val="00EB2435"/>
    <w:rsid w:val="00EB269A"/>
    <w:rsid w:val="00EB2814"/>
    <w:rsid w:val="00EB296A"/>
    <w:rsid w:val="00EB3495"/>
    <w:rsid w:val="00EB34D9"/>
    <w:rsid w:val="00EB3828"/>
    <w:rsid w:val="00EB3953"/>
    <w:rsid w:val="00EB3C79"/>
    <w:rsid w:val="00EB3CE0"/>
    <w:rsid w:val="00EB3DB0"/>
    <w:rsid w:val="00EB410B"/>
    <w:rsid w:val="00EB4128"/>
    <w:rsid w:val="00EB42C8"/>
    <w:rsid w:val="00EB461B"/>
    <w:rsid w:val="00EB534C"/>
    <w:rsid w:val="00EB55D2"/>
    <w:rsid w:val="00EB56E5"/>
    <w:rsid w:val="00EB5A08"/>
    <w:rsid w:val="00EB5C31"/>
    <w:rsid w:val="00EB5D33"/>
    <w:rsid w:val="00EB5FF7"/>
    <w:rsid w:val="00EB6721"/>
    <w:rsid w:val="00EB6BAC"/>
    <w:rsid w:val="00EB6C53"/>
    <w:rsid w:val="00EB720A"/>
    <w:rsid w:val="00EB749C"/>
    <w:rsid w:val="00EB7675"/>
    <w:rsid w:val="00EB7832"/>
    <w:rsid w:val="00EB7B45"/>
    <w:rsid w:val="00EB7C50"/>
    <w:rsid w:val="00EB7E4D"/>
    <w:rsid w:val="00EB7E97"/>
    <w:rsid w:val="00EB7FE8"/>
    <w:rsid w:val="00EC037A"/>
    <w:rsid w:val="00EC05B8"/>
    <w:rsid w:val="00EC06DE"/>
    <w:rsid w:val="00EC183D"/>
    <w:rsid w:val="00EC1D6A"/>
    <w:rsid w:val="00EC1D83"/>
    <w:rsid w:val="00EC1FE9"/>
    <w:rsid w:val="00EC257C"/>
    <w:rsid w:val="00EC28CD"/>
    <w:rsid w:val="00EC2915"/>
    <w:rsid w:val="00EC2C50"/>
    <w:rsid w:val="00EC2E21"/>
    <w:rsid w:val="00EC30FE"/>
    <w:rsid w:val="00EC36DD"/>
    <w:rsid w:val="00EC3E81"/>
    <w:rsid w:val="00EC3EC8"/>
    <w:rsid w:val="00EC44E7"/>
    <w:rsid w:val="00EC4D77"/>
    <w:rsid w:val="00EC4D7B"/>
    <w:rsid w:val="00EC4E2E"/>
    <w:rsid w:val="00EC555C"/>
    <w:rsid w:val="00EC60A1"/>
    <w:rsid w:val="00EC614D"/>
    <w:rsid w:val="00EC6337"/>
    <w:rsid w:val="00EC6D68"/>
    <w:rsid w:val="00EC6D82"/>
    <w:rsid w:val="00EC7183"/>
    <w:rsid w:val="00EC71AB"/>
    <w:rsid w:val="00EC7EE8"/>
    <w:rsid w:val="00ED0DE8"/>
    <w:rsid w:val="00ED0EB9"/>
    <w:rsid w:val="00ED1A21"/>
    <w:rsid w:val="00ED1A39"/>
    <w:rsid w:val="00ED1CD6"/>
    <w:rsid w:val="00ED2461"/>
    <w:rsid w:val="00ED2FF1"/>
    <w:rsid w:val="00ED3207"/>
    <w:rsid w:val="00ED32E7"/>
    <w:rsid w:val="00ED341E"/>
    <w:rsid w:val="00ED3423"/>
    <w:rsid w:val="00ED352D"/>
    <w:rsid w:val="00ED3534"/>
    <w:rsid w:val="00ED38D7"/>
    <w:rsid w:val="00ED3B7D"/>
    <w:rsid w:val="00ED3DA3"/>
    <w:rsid w:val="00ED40CC"/>
    <w:rsid w:val="00ED4834"/>
    <w:rsid w:val="00ED4DDF"/>
    <w:rsid w:val="00ED4E3C"/>
    <w:rsid w:val="00ED4EEA"/>
    <w:rsid w:val="00ED5122"/>
    <w:rsid w:val="00ED54F7"/>
    <w:rsid w:val="00ED58F2"/>
    <w:rsid w:val="00ED6100"/>
    <w:rsid w:val="00ED6567"/>
    <w:rsid w:val="00ED6E4E"/>
    <w:rsid w:val="00ED7BAF"/>
    <w:rsid w:val="00EE0318"/>
    <w:rsid w:val="00EE08BC"/>
    <w:rsid w:val="00EE0935"/>
    <w:rsid w:val="00EE09EA"/>
    <w:rsid w:val="00EE0A49"/>
    <w:rsid w:val="00EE15CA"/>
    <w:rsid w:val="00EE18BB"/>
    <w:rsid w:val="00EE1938"/>
    <w:rsid w:val="00EE1993"/>
    <w:rsid w:val="00EE1CDA"/>
    <w:rsid w:val="00EE1F7C"/>
    <w:rsid w:val="00EE24B7"/>
    <w:rsid w:val="00EE286B"/>
    <w:rsid w:val="00EE2AAB"/>
    <w:rsid w:val="00EE2C8C"/>
    <w:rsid w:val="00EE3196"/>
    <w:rsid w:val="00EE3203"/>
    <w:rsid w:val="00EE3318"/>
    <w:rsid w:val="00EE33A6"/>
    <w:rsid w:val="00EE3DCB"/>
    <w:rsid w:val="00EE4825"/>
    <w:rsid w:val="00EE5112"/>
    <w:rsid w:val="00EE539F"/>
    <w:rsid w:val="00EE62B4"/>
    <w:rsid w:val="00EE636D"/>
    <w:rsid w:val="00EE66B1"/>
    <w:rsid w:val="00EE752C"/>
    <w:rsid w:val="00EE79A3"/>
    <w:rsid w:val="00EE7D91"/>
    <w:rsid w:val="00EE7ECE"/>
    <w:rsid w:val="00EE7F2E"/>
    <w:rsid w:val="00EE7FAF"/>
    <w:rsid w:val="00EF00AF"/>
    <w:rsid w:val="00EF082A"/>
    <w:rsid w:val="00EF0E50"/>
    <w:rsid w:val="00EF16D6"/>
    <w:rsid w:val="00EF17D0"/>
    <w:rsid w:val="00EF209D"/>
    <w:rsid w:val="00EF20FD"/>
    <w:rsid w:val="00EF2457"/>
    <w:rsid w:val="00EF2786"/>
    <w:rsid w:val="00EF28E6"/>
    <w:rsid w:val="00EF3A28"/>
    <w:rsid w:val="00EF3A3D"/>
    <w:rsid w:val="00EF3A4A"/>
    <w:rsid w:val="00EF3AFE"/>
    <w:rsid w:val="00EF3D41"/>
    <w:rsid w:val="00EF3D43"/>
    <w:rsid w:val="00EF3E7D"/>
    <w:rsid w:val="00EF3EE0"/>
    <w:rsid w:val="00EF493B"/>
    <w:rsid w:val="00EF495A"/>
    <w:rsid w:val="00EF4F32"/>
    <w:rsid w:val="00EF5326"/>
    <w:rsid w:val="00EF57F7"/>
    <w:rsid w:val="00EF5861"/>
    <w:rsid w:val="00EF5873"/>
    <w:rsid w:val="00EF61C2"/>
    <w:rsid w:val="00EF6569"/>
    <w:rsid w:val="00EF6EF5"/>
    <w:rsid w:val="00EF6F6C"/>
    <w:rsid w:val="00EF71EE"/>
    <w:rsid w:val="00EF7878"/>
    <w:rsid w:val="00EF7F14"/>
    <w:rsid w:val="00EF7F47"/>
    <w:rsid w:val="00F000F0"/>
    <w:rsid w:val="00F00180"/>
    <w:rsid w:val="00F004AB"/>
    <w:rsid w:val="00F006E4"/>
    <w:rsid w:val="00F00923"/>
    <w:rsid w:val="00F00C9D"/>
    <w:rsid w:val="00F00FF1"/>
    <w:rsid w:val="00F0109A"/>
    <w:rsid w:val="00F01571"/>
    <w:rsid w:val="00F0197D"/>
    <w:rsid w:val="00F01A58"/>
    <w:rsid w:val="00F021B1"/>
    <w:rsid w:val="00F023A1"/>
    <w:rsid w:val="00F026AE"/>
    <w:rsid w:val="00F027FF"/>
    <w:rsid w:val="00F02B5B"/>
    <w:rsid w:val="00F0301D"/>
    <w:rsid w:val="00F032DF"/>
    <w:rsid w:val="00F0372A"/>
    <w:rsid w:val="00F037EF"/>
    <w:rsid w:val="00F0388F"/>
    <w:rsid w:val="00F03891"/>
    <w:rsid w:val="00F046FD"/>
    <w:rsid w:val="00F04D51"/>
    <w:rsid w:val="00F05EED"/>
    <w:rsid w:val="00F06F02"/>
    <w:rsid w:val="00F07A95"/>
    <w:rsid w:val="00F07D29"/>
    <w:rsid w:val="00F10437"/>
    <w:rsid w:val="00F10465"/>
    <w:rsid w:val="00F10864"/>
    <w:rsid w:val="00F108E6"/>
    <w:rsid w:val="00F10E93"/>
    <w:rsid w:val="00F1165E"/>
    <w:rsid w:val="00F11CF5"/>
    <w:rsid w:val="00F12B3D"/>
    <w:rsid w:val="00F131B6"/>
    <w:rsid w:val="00F13242"/>
    <w:rsid w:val="00F13EAA"/>
    <w:rsid w:val="00F1403E"/>
    <w:rsid w:val="00F140FE"/>
    <w:rsid w:val="00F1415B"/>
    <w:rsid w:val="00F14FB4"/>
    <w:rsid w:val="00F165FF"/>
    <w:rsid w:val="00F16772"/>
    <w:rsid w:val="00F16BB1"/>
    <w:rsid w:val="00F17A8F"/>
    <w:rsid w:val="00F17D56"/>
    <w:rsid w:val="00F20046"/>
    <w:rsid w:val="00F20242"/>
    <w:rsid w:val="00F206FE"/>
    <w:rsid w:val="00F20F5B"/>
    <w:rsid w:val="00F21048"/>
    <w:rsid w:val="00F210AB"/>
    <w:rsid w:val="00F2157F"/>
    <w:rsid w:val="00F21758"/>
    <w:rsid w:val="00F21857"/>
    <w:rsid w:val="00F218EF"/>
    <w:rsid w:val="00F21DC3"/>
    <w:rsid w:val="00F21F61"/>
    <w:rsid w:val="00F223FA"/>
    <w:rsid w:val="00F22444"/>
    <w:rsid w:val="00F22C96"/>
    <w:rsid w:val="00F22FC1"/>
    <w:rsid w:val="00F2357F"/>
    <w:rsid w:val="00F23BD0"/>
    <w:rsid w:val="00F23D7A"/>
    <w:rsid w:val="00F23FCA"/>
    <w:rsid w:val="00F2456B"/>
    <w:rsid w:val="00F2457D"/>
    <w:rsid w:val="00F24A57"/>
    <w:rsid w:val="00F24D96"/>
    <w:rsid w:val="00F24F4D"/>
    <w:rsid w:val="00F24FA0"/>
    <w:rsid w:val="00F25157"/>
    <w:rsid w:val="00F25EB4"/>
    <w:rsid w:val="00F25F62"/>
    <w:rsid w:val="00F2617C"/>
    <w:rsid w:val="00F2643A"/>
    <w:rsid w:val="00F26886"/>
    <w:rsid w:val="00F2699C"/>
    <w:rsid w:val="00F27000"/>
    <w:rsid w:val="00F27E0C"/>
    <w:rsid w:val="00F27F00"/>
    <w:rsid w:val="00F3002F"/>
    <w:rsid w:val="00F30116"/>
    <w:rsid w:val="00F30353"/>
    <w:rsid w:val="00F3075E"/>
    <w:rsid w:val="00F308C0"/>
    <w:rsid w:val="00F314F2"/>
    <w:rsid w:val="00F318E7"/>
    <w:rsid w:val="00F31F17"/>
    <w:rsid w:val="00F3236F"/>
    <w:rsid w:val="00F32374"/>
    <w:rsid w:val="00F32794"/>
    <w:rsid w:val="00F32DD1"/>
    <w:rsid w:val="00F32F0E"/>
    <w:rsid w:val="00F32F3E"/>
    <w:rsid w:val="00F3333E"/>
    <w:rsid w:val="00F335C9"/>
    <w:rsid w:val="00F3383E"/>
    <w:rsid w:val="00F34286"/>
    <w:rsid w:val="00F342E5"/>
    <w:rsid w:val="00F346BC"/>
    <w:rsid w:val="00F3521B"/>
    <w:rsid w:val="00F35425"/>
    <w:rsid w:val="00F35561"/>
    <w:rsid w:val="00F35865"/>
    <w:rsid w:val="00F35E92"/>
    <w:rsid w:val="00F360BA"/>
    <w:rsid w:val="00F366CE"/>
    <w:rsid w:val="00F369FF"/>
    <w:rsid w:val="00F3721C"/>
    <w:rsid w:val="00F377A2"/>
    <w:rsid w:val="00F37922"/>
    <w:rsid w:val="00F37AEF"/>
    <w:rsid w:val="00F37DC6"/>
    <w:rsid w:val="00F41D1F"/>
    <w:rsid w:val="00F42910"/>
    <w:rsid w:val="00F42C2B"/>
    <w:rsid w:val="00F44833"/>
    <w:rsid w:val="00F45B82"/>
    <w:rsid w:val="00F46694"/>
    <w:rsid w:val="00F467B0"/>
    <w:rsid w:val="00F4683A"/>
    <w:rsid w:val="00F46E40"/>
    <w:rsid w:val="00F46F8B"/>
    <w:rsid w:val="00F47132"/>
    <w:rsid w:val="00F47728"/>
    <w:rsid w:val="00F47AF4"/>
    <w:rsid w:val="00F47AFE"/>
    <w:rsid w:val="00F47CBA"/>
    <w:rsid w:val="00F47CF5"/>
    <w:rsid w:val="00F50020"/>
    <w:rsid w:val="00F50671"/>
    <w:rsid w:val="00F50849"/>
    <w:rsid w:val="00F51345"/>
    <w:rsid w:val="00F513BA"/>
    <w:rsid w:val="00F51447"/>
    <w:rsid w:val="00F514EF"/>
    <w:rsid w:val="00F516F4"/>
    <w:rsid w:val="00F517FC"/>
    <w:rsid w:val="00F52177"/>
    <w:rsid w:val="00F5234E"/>
    <w:rsid w:val="00F52603"/>
    <w:rsid w:val="00F52756"/>
    <w:rsid w:val="00F528A1"/>
    <w:rsid w:val="00F52A47"/>
    <w:rsid w:val="00F52A4B"/>
    <w:rsid w:val="00F52C6C"/>
    <w:rsid w:val="00F52E16"/>
    <w:rsid w:val="00F52FA8"/>
    <w:rsid w:val="00F532BD"/>
    <w:rsid w:val="00F532FD"/>
    <w:rsid w:val="00F538CD"/>
    <w:rsid w:val="00F53AD8"/>
    <w:rsid w:val="00F53E57"/>
    <w:rsid w:val="00F54192"/>
    <w:rsid w:val="00F542D8"/>
    <w:rsid w:val="00F54460"/>
    <w:rsid w:val="00F548C8"/>
    <w:rsid w:val="00F54B39"/>
    <w:rsid w:val="00F553D1"/>
    <w:rsid w:val="00F555C3"/>
    <w:rsid w:val="00F558E3"/>
    <w:rsid w:val="00F55AC5"/>
    <w:rsid w:val="00F564B4"/>
    <w:rsid w:val="00F56D31"/>
    <w:rsid w:val="00F57183"/>
    <w:rsid w:val="00F5765A"/>
    <w:rsid w:val="00F57C72"/>
    <w:rsid w:val="00F57E51"/>
    <w:rsid w:val="00F60056"/>
    <w:rsid w:val="00F6021A"/>
    <w:rsid w:val="00F6021F"/>
    <w:rsid w:val="00F60845"/>
    <w:rsid w:val="00F61158"/>
    <w:rsid w:val="00F614D1"/>
    <w:rsid w:val="00F614DB"/>
    <w:rsid w:val="00F61564"/>
    <w:rsid w:val="00F61A22"/>
    <w:rsid w:val="00F61FDE"/>
    <w:rsid w:val="00F62143"/>
    <w:rsid w:val="00F62338"/>
    <w:rsid w:val="00F62377"/>
    <w:rsid w:val="00F625B5"/>
    <w:rsid w:val="00F62862"/>
    <w:rsid w:val="00F62FE3"/>
    <w:rsid w:val="00F63005"/>
    <w:rsid w:val="00F63289"/>
    <w:rsid w:val="00F639FA"/>
    <w:rsid w:val="00F63A49"/>
    <w:rsid w:val="00F63CD2"/>
    <w:rsid w:val="00F63F71"/>
    <w:rsid w:val="00F6433C"/>
    <w:rsid w:val="00F648A2"/>
    <w:rsid w:val="00F64928"/>
    <w:rsid w:val="00F64966"/>
    <w:rsid w:val="00F64C34"/>
    <w:rsid w:val="00F65920"/>
    <w:rsid w:val="00F65961"/>
    <w:rsid w:val="00F65B9D"/>
    <w:rsid w:val="00F65E8A"/>
    <w:rsid w:val="00F65E91"/>
    <w:rsid w:val="00F660B8"/>
    <w:rsid w:val="00F6617D"/>
    <w:rsid w:val="00F66709"/>
    <w:rsid w:val="00F669E3"/>
    <w:rsid w:val="00F66AF7"/>
    <w:rsid w:val="00F672EB"/>
    <w:rsid w:val="00F6753C"/>
    <w:rsid w:val="00F67906"/>
    <w:rsid w:val="00F67A85"/>
    <w:rsid w:val="00F67CAB"/>
    <w:rsid w:val="00F67D0D"/>
    <w:rsid w:val="00F701F3"/>
    <w:rsid w:val="00F71026"/>
    <w:rsid w:val="00F71042"/>
    <w:rsid w:val="00F710A0"/>
    <w:rsid w:val="00F710D9"/>
    <w:rsid w:val="00F71976"/>
    <w:rsid w:val="00F71F79"/>
    <w:rsid w:val="00F7219A"/>
    <w:rsid w:val="00F721A1"/>
    <w:rsid w:val="00F724E3"/>
    <w:rsid w:val="00F727AA"/>
    <w:rsid w:val="00F72C94"/>
    <w:rsid w:val="00F73F43"/>
    <w:rsid w:val="00F74664"/>
    <w:rsid w:val="00F74791"/>
    <w:rsid w:val="00F747FD"/>
    <w:rsid w:val="00F74A7A"/>
    <w:rsid w:val="00F75C0B"/>
    <w:rsid w:val="00F763DF"/>
    <w:rsid w:val="00F77028"/>
    <w:rsid w:val="00F7792A"/>
    <w:rsid w:val="00F77BD4"/>
    <w:rsid w:val="00F77C47"/>
    <w:rsid w:val="00F77CFA"/>
    <w:rsid w:val="00F802D3"/>
    <w:rsid w:val="00F80A32"/>
    <w:rsid w:val="00F80D8F"/>
    <w:rsid w:val="00F8116A"/>
    <w:rsid w:val="00F81311"/>
    <w:rsid w:val="00F81625"/>
    <w:rsid w:val="00F81A54"/>
    <w:rsid w:val="00F81E0E"/>
    <w:rsid w:val="00F81F25"/>
    <w:rsid w:val="00F82272"/>
    <w:rsid w:val="00F825FF"/>
    <w:rsid w:val="00F82760"/>
    <w:rsid w:val="00F82A7D"/>
    <w:rsid w:val="00F82D8E"/>
    <w:rsid w:val="00F83301"/>
    <w:rsid w:val="00F837DD"/>
    <w:rsid w:val="00F849D7"/>
    <w:rsid w:val="00F84A18"/>
    <w:rsid w:val="00F84A2F"/>
    <w:rsid w:val="00F84BAB"/>
    <w:rsid w:val="00F850C3"/>
    <w:rsid w:val="00F850EB"/>
    <w:rsid w:val="00F85394"/>
    <w:rsid w:val="00F855CB"/>
    <w:rsid w:val="00F85744"/>
    <w:rsid w:val="00F86165"/>
    <w:rsid w:val="00F8624E"/>
    <w:rsid w:val="00F862CA"/>
    <w:rsid w:val="00F863EB"/>
    <w:rsid w:val="00F86B20"/>
    <w:rsid w:val="00F86C43"/>
    <w:rsid w:val="00F86F84"/>
    <w:rsid w:val="00F8718E"/>
    <w:rsid w:val="00F87201"/>
    <w:rsid w:val="00F87317"/>
    <w:rsid w:val="00F879C6"/>
    <w:rsid w:val="00F87D07"/>
    <w:rsid w:val="00F87D16"/>
    <w:rsid w:val="00F901C2"/>
    <w:rsid w:val="00F902D2"/>
    <w:rsid w:val="00F90391"/>
    <w:rsid w:val="00F9046C"/>
    <w:rsid w:val="00F90BE4"/>
    <w:rsid w:val="00F90C12"/>
    <w:rsid w:val="00F90C86"/>
    <w:rsid w:val="00F90F6C"/>
    <w:rsid w:val="00F90FD6"/>
    <w:rsid w:val="00F910E4"/>
    <w:rsid w:val="00F915AB"/>
    <w:rsid w:val="00F9174D"/>
    <w:rsid w:val="00F91868"/>
    <w:rsid w:val="00F91906"/>
    <w:rsid w:val="00F91932"/>
    <w:rsid w:val="00F91CA2"/>
    <w:rsid w:val="00F91DAC"/>
    <w:rsid w:val="00F92174"/>
    <w:rsid w:val="00F923DB"/>
    <w:rsid w:val="00F92725"/>
    <w:rsid w:val="00F92A1A"/>
    <w:rsid w:val="00F934E3"/>
    <w:rsid w:val="00F939E7"/>
    <w:rsid w:val="00F93A3D"/>
    <w:rsid w:val="00F93A5F"/>
    <w:rsid w:val="00F94003"/>
    <w:rsid w:val="00F94289"/>
    <w:rsid w:val="00F945E2"/>
    <w:rsid w:val="00F94737"/>
    <w:rsid w:val="00F9495D"/>
    <w:rsid w:val="00F94CD9"/>
    <w:rsid w:val="00F95013"/>
    <w:rsid w:val="00F951BD"/>
    <w:rsid w:val="00F9590D"/>
    <w:rsid w:val="00F9632D"/>
    <w:rsid w:val="00F9644F"/>
    <w:rsid w:val="00F96479"/>
    <w:rsid w:val="00F965D9"/>
    <w:rsid w:val="00F96B80"/>
    <w:rsid w:val="00F96C7A"/>
    <w:rsid w:val="00F96E7C"/>
    <w:rsid w:val="00F970EB"/>
    <w:rsid w:val="00F975B5"/>
    <w:rsid w:val="00F97666"/>
    <w:rsid w:val="00F97854"/>
    <w:rsid w:val="00F97F06"/>
    <w:rsid w:val="00FA0384"/>
    <w:rsid w:val="00FA0509"/>
    <w:rsid w:val="00FA0C9A"/>
    <w:rsid w:val="00FA0E7C"/>
    <w:rsid w:val="00FA17D6"/>
    <w:rsid w:val="00FA1B1E"/>
    <w:rsid w:val="00FA1CBF"/>
    <w:rsid w:val="00FA1D8F"/>
    <w:rsid w:val="00FA1D91"/>
    <w:rsid w:val="00FA1EB0"/>
    <w:rsid w:val="00FA2002"/>
    <w:rsid w:val="00FA24AC"/>
    <w:rsid w:val="00FA2526"/>
    <w:rsid w:val="00FA2663"/>
    <w:rsid w:val="00FA2AB0"/>
    <w:rsid w:val="00FA33A2"/>
    <w:rsid w:val="00FA3871"/>
    <w:rsid w:val="00FA3C84"/>
    <w:rsid w:val="00FA4131"/>
    <w:rsid w:val="00FA4EDE"/>
    <w:rsid w:val="00FA50E8"/>
    <w:rsid w:val="00FA526F"/>
    <w:rsid w:val="00FA53C1"/>
    <w:rsid w:val="00FA5527"/>
    <w:rsid w:val="00FA558C"/>
    <w:rsid w:val="00FA5710"/>
    <w:rsid w:val="00FA5871"/>
    <w:rsid w:val="00FA589E"/>
    <w:rsid w:val="00FA5909"/>
    <w:rsid w:val="00FA5A96"/>
    <w:rsid w:val="00FA5AD0"/>
    <w:rsid w:val="00FA6225"/>
    <w:rsid w:val="00FA656D"/>
    <w:rsid w:val="00FA65C9"/>
    <w:rsid w:val="00FA6686"/>
    <w:rsid w:val="00FA6A8C"/>
    <w:rsid w:val="00FA7A20"/>
    <w:rsid w:val="00FA7AA6"/>
    <w:rsid w:val="00FA7C04"/>
    <w:rsid w:val="00FB0026"/>
    <w:rsid w:val="00FB0443"/>
    <w:rsid w:val="00FB0540"/>
    <w:rsid w:val="00FB1309"/>
    <w:rsid w:val="00FB15D5"/>
    <w:rsid w:val="00FB16C9"/>
    <w:rsid w:val="00FB184A"/>
    <w:rsid w:val="00FB18E8"/>
    <w:rsid w:val="00FB19D8"/>
    <w:rsid w:val="00FB1DCE"/>
    <w:rsid w:val="00FB22E5"/>
    <w:rsid w:val="00FB25A7"/>
    <w:rsid w:val="00FB2864"/>
    <w:rsid w:val="00FB2CEB"/>
    <w:rsid w:val="00FB2F94"/>
    <w:rsid w:val="00FB3CD6"/>
    <w:rsid w:val="00FB4065"/>
    <w:rsid w:val="00FB4760"/>
    <w:rsid w:val="00FB47B5"/>
    <w:rsid w:val="00FB5201"/>
    <w:rsid w:val="00FB52FD"/>
    <w:rsid w:val="00FB57A7"/>
    <w:rsid w:val="00FB5A6F"/>
    <w:rsid w:val="00FB67CA"/>
    <w:rsid w:val="00FB7284"/>
    <w:rsid w:val="00FB72CB"/>
    <w:rsid w:val="00FB77BB"/>
    <w:rsid w:val="00FB7C38"/>
    <w:rsid w:val="00FC0038"/>
    <w:rsid w:val="00FC0AB4"/>
    <w:rsid w:val="00FC0B11"/>
    <w:rsid w:val="00FC0B9B"/>
    <w:rsid w:val="00FC0E12"/>
    <w:rsid w:val="00FC1190"/>
    <w:rsid w:val="00FC15F4"/>
    <w:rsid w:val="00FC1859"/>
    <w:rsid w:val="00FC1AB5"/>
    <w:rsid w:val="00FC1E51"/>
    <w:rsid w:val="00FC1F3F"/>
    <w:rsid w:val="00FC20A0"/>
    <w:rsid w:val="00FC22FE"/>
    <w:rsid w:val="00FC23FA"/>
    <w:rsid w:val="00FC2635"/>
    <w:rsid w:val="00FC2742"/>
    <w:rsid w:val="00FC2F43"/>
    <w:rsid w:val="00FC37F0"/>
    <w:rsid w:val="00FC3B07"/>
    <w:rsid w:val="00FC3BBC"/>
    <w:rsid w:val="00FC3EEB"/>
    <w:rsid w:val="00FC4278"/>
    <w:rsid w:val="00FC42AB"/>
    <w:rsid w:val="00FC4423"/>
    <w:rsid w:val="00FC47CD"/>
    <w:rsid w:val="00FC47D1"/>
    <w:rsid w:val="00FC4CA4"/>
    <w:rsid w:val="00FC4D43"/>
    <w:rsid w:val="00FC4ED1"/>
    <w:rsid w:val="00FC4F3D"/>
    <w:rsid w:val="00FC545C"/>
    <w:rsid w:val="00FC553E"/>
    <w:rsid w:val="00FC65A0"/>
    <w:rsid w:val="00FC6B41"/>
    <w:rsid w:val="00FC6D8C"/>
    <w:rsid w:val="00FC791E"/>
    <w:rsid w:val="00FC7F93"/>
    <w:rsid w:val="00FD04AA"/>
    <w:rsid w:val="00FD10D2"/>
    <w:rsid w:val="00FD235B"/>
    <w:rsid w:val="00FD2373"/>
    <w:rsid w:val="00FD2804"/>
    <w:rsid w:val="00FD282A"/>
    <w:rsid w:val="00FD2A71"/>
    <w:rsid w:val="00FD3124"/>
    <w:rsid w:val="00FD3905"/>
    <w:rsid w:val="00FD4CC0"/>
    <w:rsid w:val="00FD4DCA"/>
    <w:rsid w:val="00FD55E1"/>
    <w:rsid w:val="00FD5999"/>
    <w:rsid w:val="00FD6318"/>
    <w:rsid w:val="00FD6A3D"/>
    <w:rsid w:val="00FD6D13"/>
    <w:rsid w:val="00FD6F26"/>
    <w:rsid w:val="00FD6F9D"/>
    <w:rsid w:val="00FD72D9"/>
    <w:rsid w:val="00FD73AE"/>
    <w:rsid w:val="00FD7D6B"/>
    <w:rsid w:val="00FE00DC"/>
    <w:rsid w:val="00FE0477"/>
    <w:rsid w:val="00FE0657"/>
    <w:rsid w:val="00FE15F5"/>
    <w:rsid w:val="00FE1728"/>
    <w:rsid w:val="00FE22FE"/>
    <w:rsid w:val="00FE2A81"/>
    <w:rsid w:val="00FE2B7B"/>
    <w:rsid w:val="00FE3100"/>
    <w:rsid w:val="00FE333B"/>
    <w:rsid w:val="00FE3768"/>
    <w:rsid w:val="00FE3BC4"/>
    <w:rsid w:val="00FE3D47"/>
    <w:rsid w:val="00FE42C4"/>
    <w:rsid w:val="00FE47B0"/>
    <w:rsid w:val="00FE5172"/>
    <w:rsid w:val="00FE5236"/>
    <w:rsid w:val="00FE5977"/>
    <w:rsid w:val="00FE5CB2"/>
    <w:rsid w:val="00FE65DB"/>
    <w:rsid w:val="00FE6DEC"/>
    <w:rsid w:val="00FE74E2"/>
    <w:rsid w:val="00FE74FC"/>
    <w:rsid w:val="00FE761D"/>
    <w:rsid w:val="00FE76FA"/>
    <w:rsid w:val="00FE7A09"/>
    <w:rsid w:val="00FF01C5"/>
    <w:rsid w:val="00FF0224"/>
    <w:rsid w:val="00FF0289"/>
    <w:rsid w:val="00FF02D6"/>
    <w:rsid w:val="00FF0895"/>
    <w:rsid w:val="00FF0BBB"/>
    <w:rsid w:val="00FF1455"/>
    <w:rsid w:val="00FF1716"/>
    <w:rsid w:val="00FF1920"/>
    <w:rsid w:val="00FF19A4"/>
    <w:rsid w:val="00FF1ACF"/>
    <w:rsid w:val="00FF1C00"/>
    <w:rsid w:val="00FF2A88"/>
    <w:rsid w:val="00FF317F"/>
    <w:rsid w:val="00FF37C5"/>
    <w:rsid w:val="00FF3A12"/>
    <w:rsid w:val="00FF3CFC"/>
    <w:rsid w:val="00FF43AF"/>
    <w:rsid w:val="00FF48E0"/>
    <w:rsid w:val="00FF5026"/>
    <w:rsid w:val="00FF5173"/>
    <w:rsid w:val="00FF51D0"/>
    <w:rsid w:val="00FF52CC"/>
    <w:rsid w:val="00FF52E3"/>
    <w:rsid w:val="00FF5D1A"/>
    <w:rsid w:val="00FF609A"/>
    <w:rsid w:val="00FF699C"/>
    <w:rsid w:val="00FF6ACC"/>
    <w:rsid w:val="00FF6CF6"/>
    <w:rsid w:val="00FF70CF"/>
    <w:rsid w:val="00FF72A3"/>
    <w:rsid w:val="00FF74BE"/>
    <w:rsid w:val="00FF78D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6881B31"/>
  <w15:docId w15:val="{0538B672-D002-490E-8D69-5411707BB7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880E95"/>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rsid w:val="00A63872"/>
    <w:rPr>
      <w:b/>
    </w:rPr>
  </w:style>
  <w:style w:type="paragraph" w:customStyle="1" w:styleId="TAC">
    <w:name w:val="TAC"/>
    <w:basedOn w:val="TAL"/>
    <w:link w:val="TACChar"/>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
    <w:basedOn w:val="Normal"/>
    <w:next w:val="Normal"/>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link w:val="bodyChar"/>
    <w:pPr>
      <w:tabs>
        <w:tab w:val="left" w:pos="2160"/>
      </w:tabs>
      <w:spacing w:before="120" w:after="120" w:line="280" w:lineRule="atLeast"/>
      <w:jc w:val="both"/>
    </w:pPr>
    <w:rPr>
      <w:rFonts w:ascii="New York" w:hAnsi="New York"/>
      <w:sz w:val="24"/>
    </w:rPr>
  </w:style>
  <w:style w:type="table" w:styleId="TableGrid">
    <w:name w:val="Table Grid"/>
    <w:basedOn w:val="TableNormal"/>
    <w:uiPriority w:val="5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semiHidden/>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rsid w:val="00552FF4"/>
    <w:rPr>
      <w:rFonts w:ascii="Times New Roman" w:hAnsi="Times New Roman"/>
      <w:lang w:val="en-GB"/>
    </w:rPr>
  </w:style>
  <w:style w:type="paragraph" w:customStyle="1" w:styleId="LGTdoc">
    <w:name w:val="LGTdoc_본문"/>
    <w:basedOn w:val="Normal"/>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rsid w:val="00AF7F0E"/>
    <w:rPr>
      <w:rFonts w:ascii="Arial" w:hAnsi="Arial"/>
      <w:sz w:val="18"/>
      <w:lang w:val="en-GB" w:eastAsia="en-US"/>
    </w:rPr>
  </w:style>
  <w:style w:type="character" w:customStyle="1" w:styleId="THChar">
    <w:name w:val="TH Char"/>
    <w:link w:val="TH"/>
    <w:rsid w:val="0007162A"/>
    <w:rPr>
      <w:rFonts w:ascii="Arial" w:hAnsi="Arial"/>
      <w:b/>
      <w:lang w:val="en-GB" w:eastAsia="en-US"/>
    </w:rPr>
  </w:style>
  <w:style w:type="character" w:styleId="Hyperlink">
    <w:name w:val="Hyperlink"/>
    <w:rsid w:val="005A18F9"/>
    <w:rPr>
      <w:color w:val="0000FF"/>
      <w:u w:val="single"/>
    </w:rPr>
  </w:style>
  <w:style w:type="character" w:customStyle="1" w:styleId="ListParagraphChar">
    <w:name w:val="List Paragraph Char"/>
    <w:aliases w:val="- Bullets Char,목록 단락 Char,リスト段落 Char"/>
    <w:link w:val="ListParagraph"/>
    <w:uiPriority w:val="34"/>
    <w:qFormat/>
    <w:locked/>
    <w:rsid w:val="009D6D66"/>
    <w:rPr>
      <w:rFonts w:ascii="Calibri" w:eastAsia="Calibri" w:hAnsi="Calibri"/>
      <w:sz w:val="22"/>
      <w:szCs w:val="22"/>
      <w:lang w:eastAsia="en-US"/>
    </w:rPr>
  </w:style>
  <w:style w:type="paragraph" w:customStyle="1" w:styleId="References">
    <w:name w:val="References"/>
    <w:basedOn w:val="Normal"/>
    <w:rsid w:val="00F00FF1"/>
    <w:pPr>
      <w:numPr>
        <w:numId w:val="4"/>
      </w:numPr>
      <w:overflowPunct/>
      <w:adjustRightInd/>
      <w:snapToGrid w:val="0"/>
      <w:spacing w:after="60"/>
      <w:jc w:val="both"/>
      <w:textAlignment w:val="auto"/>
    </w:pPr>
    <w:rPr>
      <w:szCs w:val="16"/>
    </w:rPr>
  </w:style>
  <w:style w:type="character" w:customStyle="1" w:styleId="bodyChar">
    <w:name w:val="body Char"/>
    <w:link w:val="body"/>
    <w:rsid w:val="00311100"/>
    <w:rPr>
      <w:rFonts w:ascii="New York" w:hAnsi="New York"/>
      <w:sz w:val="24"/>
      <w:lang w:eastAsia="en-US"/>
    </w:rPr>
  </w:style>
  <w:style w:type="character" w:customStyle="1" w:styleId="apple-converted-space">
    <w:name w:val="apple-converted-space"/>
    <w:basedOn w:val="DefaultParagraphFont"/>
    <w:rsid w:val="00992AFB"/>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E79A3"/>
    <w:rPr>
      <w:rFonts w:ascii="Arial" w:hAnsi="Arial"/>
      <w:b/>
      <w:noProof/>
      <w:sz w:val="18"/>
      <w:lang w:eastAsia="en-US"/>
    </w:rPr>
  </w:style>
  <w:style w:type="paragraph" w:customStyle="1" w:styleId="TdocHeader2">
    <w:name w:val="Tdoc_Header_2"/>
    <w:basedOn w:val="Normal"/>
    <w:rsid w:val="006E4D3D"/>
    <w:pPr>
      <w:widowControl w:val="0"/>
      <w:tabs>
        <w:tab w:val="left" w:pos="1440"/>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120894">
      <w:bodyDiv w:val="1"/>
      <w:marLeft w:val="0"/>
      <w:marRight w:val="0"/>
      <w:marTop w:val="0"/>
      <w:marBottom w:val="0"/>
      <w:divBdr>
        <w:top w:val="none" w:sz="0" w:space="0" w:color="auto"/>
        <w:left w:val="none" w:sz="0" w:space="0" w:color="auto"/>
        <w:bottom w:val="none" w:sz="0" w:space="0" w:color="auto"/>
        <w:right w:val="none" w:sz="0" w:space="0" w:color="auto"/>
      </w:divBdr>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42158862">
      <w:bodyDiv w:val="1"/>
      <w:marLeft w:val="0"/>
      <w:marRight w:val="0"/>
      <w:marTop w:val="0"/>
      <w:marBottom w:val="0"/>
      <w:divBdr>
        <w:top w:val="none" w:sz="0" w:space="0" w:color="auto"/>
        <w:left w:val="none" w:sz="0" w:space="0" w:color="auto"/>
        <w:bottom w:val="none" w:sz="0" w:space="0" w:color="auto"/>
        <w:right w:val="none" w:sz="0" w:space="0" w:color="auto"/>
      </w:divBdr>
      <w:divsChild>
        <w:div w:id="601643048">
          <w:marLeft w:val="1166"/>
          <w:marRight w:val="0"/>
          <w:marTop w:val="96"/>
          <w:marBottom w:val="0"/>
          <w:divBdr>
            <w:top w:val="none" w:sz="0" w:space="0" w:color="auto"/>
            <w:left w:val="none" w:sz="0" w:space="0" w:color="auto"/>
            <w:bottom w:val="none" w:sz="0" w:space="0" w:color="auto"/>
            <w:right w:val="none" w:sz="0" w:space="0" w:color="auto"/>
          </w:divBdr>
        </w:div>
      </w:divsChild>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34827101">
      <w:bodyDiv w:val="1"/>
      <w:marLeft w:val="0"/>
      <w:marRight w:val="0"/>
      <w:marTop w:val="0"/>
      <w:marBottom w:val="0"/>
      <w:divBdr>
        <w:top w:val="none" w:sz="0" w:space="0" w:color="auto"/>
        <w:left w:val="none" w:sz="0" w:space="0" w:color="auto"/>
        <w:bottom w:val="none" w:sz="0" w:space="0" w:color="auto"/>
        <w:right w:val="none" w:sz="0" w:space="0" w:color="auto"/>
      </w:divBdr>
      <w:divsChild>
        <w:div w:id="74866923">
          <w:marLeft w:val="446"/>
          <w:marRight w:val="0"/>
          <w:marTop w:val="0"/>
          <w:marBottom w:val="60"/>
          <w:divBdr>
            <w:top w:val="none" w:sz="0" w:space="0" w:color="auto"/>
            <w:left w:val="none" w:sz="0" w:space="0" w:color="auto"/>
            <w:bottom w:val="none" w:sz="0" w:space="0" w:color="auto"/>
            <w:right w:val="none" w:sz="0" w:space="0" w:color="auto"/>
          </w:divBdr>
        </w:div>
        <w:div w:id="1024601025">
          <w:marLeft w:val="446"/>
          <w:marRight w:val="0"/>
          <w:marTop w:val="0"/>
          <w:marBottom w:val="60"/>
          <w:divBdr>
            <w:top w:val="none" w:sz="0" w:space="0" w:color="auto"/>
            <w:left w:val="none" w:sz="0" w:space="0" w:color="auto"/>
            <w:bottom w:val="none" w:sz="0" w:space="0" w:color="auto"/>
            <w:right w:val="none" w:sz="0" w:space="0" w:color="auto"/>
          </w:divBdr>
        </w:div>
      </w:divsChild>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35502950">
      <w:bodyDiv w:val="1"/>
      <w:marLeft w:val="0"/>
      <w:marRight w:val="0"/>
      <w:marTop w:val="0"/>
      <w:marBottom w:val="0"/>
      <w:divBdr>
        <w:top w:val="none" w:sz="0" w:space="0" w:color="auto"/>
        <w:left w:val="none" w:sz="0" w:space="0" w:color="auto"/>
        <w:bottom w:val="none" w:sz="0" w:space="0" w:color="auto"/>
        <w:right w:val="none" w:sz="0" w:space="0" w:color="auto"/>
      </w:divBdr>
      <w:divsChild>
        <w:div w:id="212735485">
          <w:marLeft w:val="1166"/>
          <w:marRight w:val="0"/>
          <w:marTop w:val="96"/>
          <w:marBottom w:val="0"/>
          <w:divBdr>
            <w:top w:val="none" w:sz="0" w:space="0" w:color="auto"/>
            <w:left w:val="none" w:sz="0" w:space="0" w:color="auto"/>
            <w:bottom w:val="none" w:sz="0" w:space="0" w:color="auto"/>
            <w:right w:val="none" w:sz="0" w:space="0" w:color="auto"/>
          </w:divBdr>
        </w:div>
      </w:divsChild>
    </w:div>
    <w:div w:id="340468848">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490757442">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38973157">
      <w:bodyDiv w:val="1"/>
      <w:marLeft w:val="0"/>
      <w:marRight w:val="0"/>
      <w:marTop w:val="0"/>
      <w:marBottom w:val="0"/>
      <w:divBdr>
        <w:top w:val="none" w:sz="0" w:space="0" w:color="auto"/>
        <w:left w:val="none" w:sz="0" w:space="0" w:color="auto"/>
        <w:bottom w:val="none" w:sz="0" w:space="0" w:color="auto"/>
        <w:right w:val="none" w:sz="0" w:space="0" w:color="auto"/>
      </w:divBdr>
    </w:div>
    <w:div w:id="556235678">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51644624">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43469406">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02985769">
      <w:bodyDiv w:val="1"/>
      <w:marLeft w:val="0"/>
      <w:marRight w:val="0"/>
      <w:marTop w:val="0"/>
      <w:marBottom w:val="0"/>
      <w:divBdr>
        <w:top w:val="none" w:sz="0" w:space="0" w:color="auto"/>
        <w:left w:val="none" w:sz="0" w:space="0" w:color="auto"/>
        <w:bottom w:val="none" w:sz="0" w:space="0" w:color="auto"/>
        <w:right w:val="none" w:sz="0" w:space="0" w:color="auto"/>
      </w:divBdr>
    </w:div>
    <w:div w:id="930553838">
      <w:bodyDiv w:val="1"/>
      <w:marLeft w:val="0"/>
      <w:marRight w:val="0"/>
      <w:marTop w:val="0"/>
      <w:marBottom w:val="0"/>
      <w:divBdr>
        <w:top w:val="none" w:sz="0" w:space="0" w:color="auto"/>
        <w:left w:val="none" w:sz="0" w:space="0" w:color="auto"/>
        <w:bottom w:val="none" w:sz="0" w:space="0" w:color="auto"/>
        <w:right w:val="none" w:sz="0" w:space="0" w:color="auto"/>
      </w:divBdr>
      <w:divsChild>
        <w:div w:id="484470826">
          <w:marLeft w:val="547"/>
          <w:marRight w:val="0"/>
          <w:marTop w:val="115"/>
          <w:marBottom w:val="0"/>
          <w:divBdr>
            <w:top w:val="none" w:sz="0" w:space="0" w:color="auto"/>
            <w:left w:val="none" w:sz="0" w:space="0" w:color="auto"/>
            <w:bottom w:val="none" w:sz="0" w:space="0" w:color="auto"/>
            <w:right w:val="none" w:sz="0" w:space="0" w:color="auto"/>
          </w:divBdr>
        </w:div>
      </w:divsChild>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81756135">
      <w:bodyDiv w:val="1"/>
      <w:marLeft w:val="0"/>
      <w:marRight w:val="0"/>
      <w:marTop w:val="0"/>
      <w:marBottom w:val="0"/>
      <w:divBdr>
        <w:top w:val="none" w:sz="0" w:space="0" w:color="auto"/>
        <w:left w:val="none" w:sz="0" w:space="0" w:color="auto"/>
        <w:bottom w:val="none" w:sz="0" w:space="0" w:color="auto"/>
        <w:right w:val="none" w:sz="0" w:space="0" w:color="auto"/>
      </w:divBdr>
      <w:divsChild>
        <w:div w:id="1317957302">
          <w:marLeft w:val="0"/>
          <w:marRight w:val="0"/>
          <w:marTop w:val="60"/>
          <w:marBottom w:val="60"/>
          <w:divBdr>
            <w:top w:val="none" w:sz="0" w:space="0" w:color="auto"/>
            <w:left w:val="none" w:sz="0" w:space="0" w:color="auto"/>
            <w:bottom w:val="none" w:sz="0" w:space="0" w:color="auto"/>
            <w:right w:val="none" w:sz="0" w:space="0" w:color="auto"/>
          </w:divBdr>
        </w:div>
      </w:divsChild>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59426288">
      <w:bodyDiv w:val="1"/>
      <w:marLeft w:val="0"/>
      <w:marRight w:val="0"/>
      <w:marTop w:val="0"/>
      <w:marBottom w:val="0"/>
      <w:divBdr>
        <w:top w:val="none" w:sz="0" w:space="0" w:color="auto"/>
        <w:left w:val="none" w:sz="0" w:space="0" w:color="auto"/>
        <w:bottom w:val="none" w:sz="0" w:space="0" w:color="auto"/>
        <w:right w:val="none" w:sz="0" w:space="0" w:color="auto"/>
      </w:divBdr>
      <w:divsChild>
        <w:div w:id="1162820522">
          <w:marLeft w:val="446"/>
          <w:marRight w:val="0"/>
          <w:marTop w:val="0"/>
          <w:marBottom w:val="60"/>
          <w:divBdr>
            <w:top w:val="none" w:sz="0" w:space="0" w:color="auto"/>
            <w:left w:val="none" w:sz="0" w:space="0" w:color="auto"/>
            <w:bottom w:val="none" w:sz="0" w:space="0" w:color="auto"/>
            <w:right w:val="none" w:sz="0" w:space="0" w:color="auto"/>
          </w:divBdr>
        </w:div>
        <w:div w:id="137647929">
          <w:marLeft w:val="446"/>
          <w:marRight w:val="0"/>
          <w:marTop w:val="0"/>
          <w:marBottom w:val="60"/>
          <w:divBdr>
            <w:top w:val="none" w:sz="0" w:space="0" w:color="auto"/>
            <w:left w:val="none" w:sz="0" w:space="0" w:color="auto"/>
            <w:bottom w:val="none" w:sz="0" w:space="0" w:color="auto"/>
            <w:right w:val="none" w:sz="0" w:space="0" w:color="auto"/>
          </w:divBdr>
        </w:div>
      </w:divsChild>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6298864">
      <w:bodyDiv w:val="1"/>
      <w:marLeft w:val="0"/>
      <w:marRight w:val="0"/>
      <w:marTop w:val="0"/>
      <w:marBottom w:val="0"/>
      <w:divBdr>
        <w:top w:val="none" w:sz="0" w:space="0" w:color="auto"/>
        <w:left w:val="none" w:sz="0" w:space="0" w:color="auto"/>
        <w:bottom w:val="none" w:sz="0" w:space="0" w:color="auto"/>
        <w:right w:val="none" w:sz="0" w:space="0" w:color="auto"/>
      </w:divBdr>
    </w:div>
    <w:div w:id="1420979549">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29163827">
      <w:bodyDiv w:val="1"/>
      <w:marLeft w:val="0"/>
      <w:marRight w:val="0"/>
      <w:marTop w:val="0"/>
      <w:marBottom w:val="0"/>
      <w:divBdr>
        <w:top w:val="none" w:sz="0" w:space="0" w:color="auto"/>
        <w:left w:val="none" w:sz="0" w:space="0" w:color="auto"/>
        <w:bottom w:val="none" w:sz="0" w:space="0" w:color="auto"/>
        <w:right w:val="none" w:sz="0" w:space="0" w:color="auto"/>
      </w:divBdr>
      <w:divsChild>
        <w:div w:id="1556162118">
          <w:marLeft w:val="547"/>
          <w:marRight w:val="0"/>
          <w:marTop w:val="115"/>
          <w:marBottom w:val="0"/>
          <w:divBdr>
            <w:top w:val="none" w:sz="0" w:space="0" w:color="auto"/>
            <w:left w:val="none" w:sz="0" w:space="0" w:color="auto"/>
            <w:bottom w:val="none" w:sz="0" w:space="0" w:color="auto"/>
            <w:right w:val="none" w:sz="0" w:space="0" w:color="auto"/>
          </w:divBdr>
        </w:div>
      </w:divsChild>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1467156">
      <w:bodyDiv w:val="1"/>
      <w:marLeft w:val="0"/>
      <w:marRight w:val="0"/>
      <w:marTop w:val="0"/>
      <w:marBottom w:val="0"/>
      <w:divBdr>
        <w:top w:val="none" w:sz="0" w:space="0" w:color="auto"/>
        <w:left w:val="none" w:sz="0" w:space="0" w:color="auto"/>
        <w:bottom w:val="none" w:sz="0" w:space="0" w:color="auto"/>
        <w:right w:val="none" w:sz="0" w:space="0" w:color="auto"/>
      </w:divBdr>
      <w:divsChild>
        <w:div w:id="1342855560">
          <w:marLeft w:val="403"/>
          <w:marRight w:val="0"/>
          <w:marTop w:val="90"/>
          <w:marBottom w:val="0"/>
          <w:divBdr>
            <w:top w:val="none" w:sz="0" w:space="0" w:color="auto"/>
            <w:left w:val="none" w:sz="0" w:space="0" w:color="auto"/>
            <w:bottom w:val="none" w:sz="0" w:space="0" w:color="auto"/>
            <w:right w:val="none" w:sz="0" w:space="0" w:color="auto"/>
          </w:divBdr>
        </w:div>
      </w:divsChild>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8158958">
      <w:bodyDiv w:val="1"/>
      <w:marLeft w:val="0"/>
      <w:marRight w:val="0"/>
      <w:marTop w:val="0"/>
      <w:marBottom w:val="0"/>
      <w:divBdr>
        <w:top w:val="none" w:sz="0" w:space="0" w:color="auto"/>
        <w:left w:val="none" w:sz="0" w:space="0" w:color="auto"/>
        <w:bottom w:val="none" w:sz="0" w:space="0" w:color="auto"/>
        <w:right w:val="none" w:sz="0" w:space="0" w:color="auto"/>
      </w:divBdr>
      <w:divsChild>
        <w:div w:id="495996293">
          <w:marLeft w:val="547"/>
          <w:marRight w:val="0"/>
          <w:marTop w:val="115"/>
          <w:marBottom w:val="0"/>
          <w:divBdr>
            <w:top w:val="none" w:sz="0" w:space="0" w:color="auto"/>
            <w:left w:val="none" w:sz="0" w:space="0" w:color="auto"/>
            <w:bottom w:val="none" w:sz="0" w:space="0" w:color="auto"/>
            <w:right w:val="none" w:sz="0" w:space="0" w:color="auto"/>
          </w:divBdr>
        </w:div>
        <w:div w:id="963847199">
          <w:marLeft w:val="1166"/>
          <w:marRight w:val="0"/>
          <w:marTop w:val="96"/>
          <w:marBottom w:val="0"/>
          <w:divBdr>
            <w:top w:val="none" w:sz="0" w:space="0" w:color="auto"/>
            <w:left w:val="none" w:sz="0" w:space="0" w:color="auto"/>
            <w:bottom w:val="none" w:sz="0" w:space="0" w:color="auto"/>
            <w:right w:val="none" w:sz="0" w:space="0" w:color="auto"/>
          </w:divBdr>
        </w:div>
        <w:div w:id="1940527288">
          <w:marLeft w:val="1627"/>
          <w:marRight w:val="0"/>
          <w:marTop w:val="86"/>
          <w:marBottom w:val="0"/>
          <w:divBdr>
            <w:top w:val="none" w:sz="0" w:space="0" w:color="auto"/>
            <w:left w:val="none" w:sz="0" w:space="0" w:color="auto"/>
            <w:bottom w:val="none" w:sz="0" w:space="0" w:color="auto"/>
            <w:right w:val="none" w:sz="0" w:space="0" w:color="auto"/>
          </w:divBdr>
        </w:div>
        <w:div w:id="90198909">
          <w:marLeft w:val="547"/>
          <w:marRight w:val="0"/>
          <w:marTop w:val="115"/>
          <w:marBottom w:val="0"/>
          <w:divBdr>
            <w:top w:val="none" w:sz="0" w:space="0" w:color="auto"/>
            <w:left w:val="none" w:sz="0" w:space="0" w:color="auto"/>
            <w:bottom w:val="none" w:sz="0" w:space="0" w:color="auto"/>
            <w:right w:val="none" w:sz="0" w:space="0" w:color="auto"/>
          </w:divBdr>
        </w:div>
        <w:div w:id="833641717">
          <w:marLeft w:val="1166"/>
          <w:marRight w:val="0"/>
          <w:marTop w:val="96"/>
          <w:marBottom w:val="0"/>
          <w:divBdr>
            <w:top w:val="none" w:sz="0" w:space="0" w:color="auto"/>
            <w:left w:val="none" w:sz="0" w:space="0" w:color="auto"/>
            <w:bottom w:val="none" w:sz="0" w:space="0" w:color="auto"/>
            <w:right w:val="none" w:sz="0" w:space="0" w:color="auto"/>
          </w:divBdr>
        </w:div>
        <w:div w:id="1445806922">
          <w:marLeft w:val="1166"/>
          <w:marRight w:val="0"/>
          <w:marTop w:val="96"/>
          <w:marBottom w:val="0"/>
          <w:divBdr>
            <w:top w:val="none" w:sz="0" w:space="0" w:color="auto"/>
            <w:left w:val="none" w:sz="0" w:space="0" w:color="auto"/>
            <w:bottom w:val="none" w:sz="0" w:space="0" w:color="auto"/>
            <w:right w:val="none" w:sz="0" w:space="0" w:color="auto"/>
          </w:divBdr>
        </w:div>
        <w:div w:id="2129927343">
          <w:marLeft w:val="1627"/>
          <w:marRight w:val="0"/>
          <w:marTop w:val="86"/>
          <w:marBottom w:val="0"/>
          <w:divBdr>
            <w:top w:val="none" w:sz="0" w:space="0" w:color="auto"/>
            <w:left w:val="none" w:sz="0" w:space="0" w:color="auto"/>
            <w:bottom w:val="none" w:sz="0" w:space="0" w:color="auto"/>
            <w:right w:val="none" w:sz="0" w:space="0" w:color="auto"/>
          </w:divBdr>
        </w:div>
        <w:div w:id="1323116849">
          <w:marLeft w:val="1627"/>
          <w:marRight w:val="0"/>
          <w:marTop w:val="86"/>
          <w:marBottom w:val="0"/>
          <w:divBdr>
            <w:top w:val="none" w:sz="0" w:space="0" w:color="auto"/>
            <w:left w:val="none" w:sz="0" w:space="0" w:color="auto"/>
            <w:bottom w:val="none" w:sz="0" w:space="0" w:color="auto"/>
            <w:right w:val="none" w:sz="0" w:space="0" w:color="auto"/>
          </w:divBdr>
        </w:div>
        <w:div w:id="1044674190">
          <w:marLeft w:val="2074"/>
          <w:marRight w:val="0"/>
          <w:marTop w:val="77"/>
          <w:marBottom w:val="0"/>
          <w:divBdr>
            <w:top w:val="none" w:sz="0" w:space="0" w:color="auto"/>
            <w:left w:val="none" w:sz="0" w:space="0" w:color="auto"/>
            <w:bottom w:val="none" w:sz="0" w:space="0" w:color="auto"/>
            <w:right w:val="none" w:sz="0" w:space="0" w:color="auto"/>
          </w:divBdr>
        </w:div>
        <w:div w:id="329068483">
          <w:marLeft w:val="2520"/>
          <w:marRight w:val="0"/>
          <w:marTop w:val="67"/>
          <w:marBottom w:val="0"/>
          <w:divBdr>
            <w:top w:val="none" w:sz="0" w:space="0" w:color="auto"/>
            <w:left w:val="none" w:sz="0" w:space="0" w:color="auto"/>
            <w:bottom w:val="none" w:sz="0" w:space="0" w:color="auto"/>
            <w:right w:val="none" w:sz="0" w:space="0" w:color="auto"/>
          </w:divBdr>
        </w:div>
        <w:div w:id="1996644661">
          <w:marLeft w:val="2520"/>
          <w:marRight w:val="0"/>
          <w:marTop w:val="67"/>
          <w:marBottom w:val="0"/>
          <w:divBdr>
            <w:top w:val="none" w:sz="0" w:space="0" w:color="auto"/>
            <w:left w:val="none" w:sz="0" w:space="0" w:color="auto"/>
            <w:bottom w:val="none" w:sz="0" w:space="0" w:color="auto"/>
            <w:right w:val="none" w:sz="0" w:space="0" w:color="auto"/>
          </w:divBdr>
        </w:div>
        <w:div w:id="1633637555">
          <w:marLeft w:val="2074"/>
          <w:marRight w:val="0"/>
          <w:marTop w:val="77"/>
          <w:marBottom w:val="0"/>
          <w:divBdr>
            <w:top w:val="none" w:sz="0" w:space="0" w:color="auto"/>
            <w:left w:val="none" w:sz="0" w:space="0" w:color="auto"/>
            <w:bottom w:val="none" w:sz="0" w:space="0" w:color="auto"/>
            <w:right w:val="none" w:sz="0" w:space="0" w:color="auto"/>
          </w:divBdr>
        </w:div>
        <w:div w:id="1655336333">
          <w:marLeft w:val="2520"/>
          <w:marRight w:val="0"/>
          <w:marTop w:val="67"/>
          <w:marBottom w:val="0"/>
          <w:divBdr>
            <w:top w:val="none" w:sz="0" w:space="0" w:color="auto"/>
            <w:left w:val="none" w:sz="0" w:space="0" w:color="auto"/>
            <w:bottom w:val="none" w:sz="0" w:space="0" w:color="auto"/>
            <w:right w:val="none" w:sz="0" w:space="0" w:color="auto"/>
          </w:divBdr>
        </w:div>
      </w:divsChild>
    </w:div>
    <w:div w:id="1871599587">
      <w:bodyDiv w:val="1"/>
      <w:marLeft w:val="0"/>
      <w:marRight w:val="0"/>
      <w:marTop w:val="0"/>
      <w:marBottom w:val="0"/>
      <w:divBdr>
        <w:top w:val="none" w:sz="0" w:space="0" w:color="auto"/>
        <w:left w:val="none" w:sz="0" w:space="0" w:color="auto"/>
        <w:bottom w:val="none" w:sz="0" w:space="0" w:color="auto"/>
        <w:right w:val="none" w:sz="0" w:space="0" w:color="auto"/>
      </w:divBdr>
      <w:divsChild>
        <w:div w:id="1788502709">
          <w:marLeft w:val="547"/>
          <w:marRight w:val="0"/>
          <w:marTop w:val="115"/>
          <w:marBottom w:val="0"/>
          <w:divBdr>
            <w:top w:val="none" w:sz="0" w:space="0" w:color="auto"/>
            <w:left w:val="none" w:sz="0" w:space="0" w:color="auto"/>
            <w:bottom w:val="none" w:sz="0" w:space="0" w:color="auto"/>
            <w:right w:val="none" w:sz="0" w:space="0" w:color="auto"/>
          </w:divBdr>
        </w:div>
      </w:divsChild>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11693061">
      <w:bodyDiv w:val="1"/>
      <w:marLeft w:val="0"/>
      <w:marRight w:val="0"/>
      <w:marTop w:val="0"/>
      <w:marBottom w:val="0"/>
      <w:divBdr>
        <w:top w:val="none" w:sz="0" w:space="0" w:color="auto"/>
        <w:left w:val="none" w:sz="0" w:space="0" w:color="auto"/>
        <w:bottom w:val="none" w:sz="0" w:space="0" w:color="auto"/>
        <w:right w:val="none" w:sz="0" w:space="0" w:color="auto"/>
      </w:divBdr>
      <w:divsChild>
        <w:div w:id="967474167">
          <w:marLeft w:val="547"/>
          <w:marRight w:val="0"/>
          <w:marTop w:val="115"/>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0672818">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2058124426">
      <w:bodyDiv w:val="1"/>
      <w:marLeft w:val="0"/>
      <w:marRight w:val="0"/>
      <w:marTop w:val="0"/>
      <w:marBottom w:val="0"/>
      <w:divBdr>
        <w:top w:val="none" w:sz="0" w:space="0" w:color="auto"/>
        <w:left w:val="none" w:sz="0" w:space="0" w:color="auto"/>
        <w:bottom w:val="none" w:sz="0" w:space="0" w:color="auto"/>
        <w:right w:val="none" w:sz="0" w:space="0" w:color="auto"/>
      </w:divBdr>
      <w:divsChild>
        <w:div w:id="62024682">
          <w:marLeft w:val="1166"/>
          <w:marRight w:val="0"/>
          <w:marTop w:val="96"/>
          <w:marBottom w:val="0"/>
          <w:divBdr>
            <w:top w:val="none" w:sz="0" w:space="0" w:color="auto"/>
            <w:left w:val="none" w:sz="0" w:space="0" w:color="auto"/>
            <w:bottom w:val="none" w:sz="0" w:space="0" w:color="auto"/>
            <w:right w:val="none" w:sz="0" w:space="0" w:color="auto"/>
          </w:divBdr>
        </w:div>
        <w:div w:id="1523743622">
          <w:marLeft w:val="1627"/>
          <w:marRight w:val="0"/>
          <w:marTop w:val="86"/>
          <w:marBottom w:val="0"/>
          <w:divBdr>
            <w:top w:val="none" w:sz="0" w:space="0" w:color="auto"/>
            <w:left w:val="none" w:sz="0" w:space="0" w:color="auto"/>
            <w:bottom w:val="none" w:sz="0" w:space="0" w:color="auto"/>
            <w:right w:val="none" w:sz="0" w:space="0" w:color="auto"/>
          </w:divBdr>
        </w:div>
        <w:div w:id="537086620">
          <w:marLeft w:val="2074"/>
          <w:marRight w:val="0"/>
          <w:marTop w:val="77"/>
          <w:marBottom w:val="0"/>
          <w:divBdr>
            <w:top w:val="none" w:sz="0" w:space="0" w:color="auto"/>
            <w:left w:val="none" w:sz="0" w:space="0" w:color="auto"/>
            <w:bottom w:val="none" w:sz="0" w:space="0" w:color="auto"/>
            <w:right w:val="none" w:sz="0" w:space="0" w:color="auto"/>
          </w:divBdr>
        </w:div>
        <w:div w:id="401568689">
          <w:marLeft w:val="1627"/>
          <w:marRight w:val="0"/>
          <w:marTop w:val="86"/>
          <w:marBottom w:val="0"/>
          <w:divBdr>
            <w:top w:val="none" w:sz="0" w:space="0" w:color="auto"/>
            <w:left w:val="none" w:sz="0" w:space="0" w:color="auto"/>
            <w:bottom w:val="none" w:sz="0" w:space="0" w:color="auto"/>
            <w:right w:val="none" w:sz="0" w:space="0" w:color="auto"/>
          </w:divBdr>
        </w:div>
        <w:div w:id="429352946">
          <w:marLeft w:val="2074"/>
          <w:marRight w:val="0"/>
          <w:marTop w:val="77"/>
          <w:marBottom w:val="0"/>
          <w:divBdr>
            <w:top w:val="none" w:sz="0" w:space="0" w:color="auto"/>
            <w:left w:val="none" w:sz="0" w:space="0" w:color="auto"/>
            <w:bottom w:val="none" w:sz="0" w:space="0" w:color="auto"/>
            <w:right w:val="none" w:sz="0" w:space="0" w:color="auto"/>
          </w:divBdr>
        </w:div>
        <w:div w:id="1119641305">
          <w:marLeft w:val="1166"/>
          <w:marRight w:val="0"/>
          <w:marTop w:val="96"/>
          <w:marBottom w:val="0"/>
          <w:divBdr>
            <w:top w:val="none" w:sz="0" w:space="0" w:color="auto"/>
            <w:left w:val="none" w:sz="0" w:space="0" w:color="auto"/>
            <w:bottom w:val="none" w:sz="0" w:space="0" w:color="auto"/>
            <w:right w:val="none" w:sz="0" w:space="0" w:color="auto"/>
          </w:divBdr>
        </w:div>
        <w:div w:id="1118715184">
          <w:marLeft w:val="1627"/>
          <w:marRight w:val="0"/>
          <w:marTop w:val="86"/>
          <w:marBottom w:val="0"/>
          <w:divBdr>
            <w:top w:val="none" w:sz="0" w:space="0" w:color="auto"/>
            <w:left w:val="none" w:sz="0" w:space="0" w:color="auto"/>
            <w:bottom w:val="none" w:sz="0" w:space="0" w:color="auto"/>
            <w:right w:val="none" w:sz="0" w:space="0" w:color="auto"/>
          </w:divBdr>
        </w:div>
        <w:div w:id="1470439753">
          <w:marLeft w:val="1627"/>
          <w:marRight w:val="0"/>
          <w:marTop w:val="86"/>
          <w:marBottom w:val="0"/>
          <w:divBdr>
            <w:top w:val="none" w:sz="0" w:space="0" w:color="auto"/>
            <w:left w:val="none" w:sz="0" w:space="0" w:color="auto"/>
            <w:bottom w:val="none" w:sz="0" w:space="0" w:color="auto"/>
            <w:right w:val="none" w:sz="0" w:space="0" w:color="auto"/>
          </w:divBdr>
        </w:div>
      </w:divsChild>
    </w:div>
    <w:div w:id="2078434452">
      <w:bodyDiv w:val="1"/>
      <w:marLeft w:val="0"/>
      <w:marRight w:val="0"/>
      <w:marTop w:val="0"/>
      <w:marBottom w:val="0"/>
      <w:divBdr>
        <w:top w:val="none" w:sz="0" w:space="0" w:color="auto"/>
        <w:left w:val="none" w:sz="0" w:space="0" w:color="auto"/>
        <w:bottom w:val="none" w:sz="0" w:space="0" w:color="auto"/>
        <w:right w:val="none" w:sz="0" w:space="0" w:color="auto"/>
      </w:divBdr>
    </w:div>
    <w:div w:id="2080862948">
      <w:bodyDiv w:val="1"/>
      <w:marLeft w:val="0"/>
      <w:marRight w:val="0"/>
      <w:marTop w:val="0"/>
      <w:marBottom w:val="0"/>
      <w:divBdr>
        <w:top w:val="none" w:sz="0" w:space="0" w:color="auto"/>
        <w:left w:val="none" w:sz="0" w:space="0" w:color="auto"/>
        <w:bottom w:val="none" w:sz="0" w:space="0" w:color="auto"/>
        <w:right w:val="none" w:sz="0" w:space="0" w:color="auto"/>
      </w:divBdr>
      <w:divsChild>
        <w:div w:id="1681156649">
          <w:marLeft w:val="0"/>
          <w:marRight w:val="0"/>
          <w:marTop w:val="60"/>
          <w:marBottom w:val="60"/>
          <w:divBdr>
            <w:top w:val="none" w:sz="0" w:space="0" w:color="auto"/>
            <w:left w:val="none" w:sz="0" w:space="0" w:color="auto"/>
            <w:bottom w:val="none" w:sz="0" w:space="0" w:color="auto"/>
            <w:right w:val="none" w:sz="0" w:space="0" w:color="auto"/>
          </w:divBdr>
        </w:div>
      </w:divsChild>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40.wmf"/><Relationship Id="rId21" Type="http://schemas.openxmlformats.org/officeDocument/2006/relationships/oleObject" Target="embeddings/oleObject5.bin"/><Relationship Id="rId42" Type="http://schemas.openxmlformats.org/officeDocument/2006/relationships/oleObject" Target="embeddings/oleObject16.bin"/><Relationship Id="rId63" Type="http://schemas.openxmlformats.org/officeDocument/2006/relationships/image" Target="media/image24.wmf"/><Relationship Id="rId84" Type="http://schemas.openxmlformats.org/officeDocument/2006/relationships/image" Target="media/image31.wmf"/><Relationship Id="rId138" Type="http://schemas.openxmlformats.org/officeDocument/2006/relationships/oleObject" Target="embeddings/oleObject84.bin"/><Relationship Id="rId159" Type="http://schemas.openxmlformats.org/officeDocument/2006/relationships/oleObject" Target="embeddings/oleObject103.bin"/><Relationship Id="rId170" Type="http://schemas.openxmlformats.org/officeDocument/2006/relationships/oleObject" Target="embeddings/oleObject114.bin"/><Relationship Id="rId191" Type="http://schemas.openxmlformats.org/officeDocument/2006/relationships/oleObject" Target="embeddings/oleObject125.bin"/><Relationship Id="rId205" Type="http://schemas.openxmlformats.org/officeDocument/2006/relationships/footer" Target="footer2.xml"/><Relationship Id="rId16" Type="http://schemas.openxmlformats.org/officeDocument/2006/relationships/image" Target="media/image3.wmf"/><Relationship Id="rId107" Type="http://schemas.openxmlformats.org/officeDocument/2006/relationships/image" Target="media/image39.wmf"/><Relationship Id="rId11" Type="http://schemas.openxmlformats.org/officeDocument/2006/relationships/endnotes" Target="endnotes.xml"/><Relationship Id="rId32" Type="http://schemas.openxmlformats.org/officeDocument/2006/relationships/oleObject" Target="embeddings/oleObject11.bin"/><Relationship Id="rId37" Type="http://schemas.openxmlformats.org/officeDocument/2006/relationships/image" Target="media/image13.wmf"/><Relationship Id="rId53" Type="http://schemas.openxmlformats.org/officeDocument/2006/relationships/oleObject" Target="embeddings/oleObject22.bin"/><Relationship Id="rId58" Type="http://schemas.openxmlformats.org/officeDocument/2006/relationships/oleObject" Target="embeddings/oleObject25.bin"/><Relationship Id="rId74" Type="http://schemas.openxmlformats.org/officeDocument/2006/relationships/oleObject" Target="embeddings/oleObject34.bin"/><Relationship Id="rId79" Type="http://schemas.openxmlformats.org/officeDocument/2006/relationships/oleObject" Target="embeddings/oleObject38.bin"/><Relationship Id="rId102" Type="http://schemas.openxmlformats.org/officeDocument/2006/relationships/oleObject" Target="embeddings/oleObject55.bin"/><Relationship Id="rId123" Type="http://schemas.openxmlformats.org/officeDocument/2006/relationships/oleObject" Target="embeddings/oleObject70.bin"/><Relationship Id="rId128" Type="http://schemas.openxmlformats.org/officeDocument/2006/relationships/oleObject" Target="embeddings/oleObject74.bin"/><Relationship Id="rId144" Type="http://schemas.openxmlformats.org/officeDocument/2006/relationships/oleObject" Target="embeddings/oleObject89.bin"/><Relationship Id="rId149" Type="http://schemas.openxmlformats.org/officeDocument/2006/relationships/oleObject" Target="embeddings/oleObject93.bin"/><Relationship Id="rId5" Type="http://schemas.openxmlformats.org/officeDocument/2006/relationships/customXml" Target="../customXml/item5.xml"/><Relationship Id="rId90" Type="http://schemas.openxmlformats.org/officeDocument/2006/relationships/oleObject" Target="embeddings/oleObject47.bin"/><Relationship Id="rId95" Type="http://schemas.openxmlformats.org/officeDocument/2006/relationships/image" Target="media/image35.wmf"/><Relationship Id="rId160" Type="http://schemas.openxmlformats.org/officeDocument/2006/relationships/oleObject" Target="embeddings/oleObject104.bin"/><Relationship Id="rId165" Type="http://schemas.openxmlformats.org/officeDocument/2006/relationships/oleObject" Target="embeddings/oleObject109.bin"/><Relationship Id="rId181" Type="http://schemas.openxmlformats.org/officeDocument/2006/relationships/oleObject" Target="embeddings/oleObject117.bin"/><Relationship Id="rId186" Type="http://schemas.openxmlformats.org/officeDocument/2006/relationships/image" Target="media/image52.emf"/><Relationship Id="rId22" Type="http://schemas.openxmlformats.org/officeDocument/2006/relationships/image" Target="media/image6.wmf"/><Relationship Id="rId27" Type="http://schemas.openxmlformats.org/officeDocument/2006/relationships/oleObject" Target="embeddings/oleObject8.bin"/><Relationship Id="rId43" Type="http://schemas.openxmlformats.org/officeDocument/2006/relationships/image" Target="media/image16.wmf"/><Relationship Id="rId48" Type="http://schemas.openxmlformats.org/officeDocument/2006/relationships/image" Target="media/image18.wmf"/><Relationship Id="rId64" Type="http://schemas.openxmlformats.org/officeDocument/2006/relationships/oleObject" Target="embeddings/oleObject29.bin"/><Relationship Id="rId69" Type="http://schemas.openxmlformats.org/officeDocument/2006/relationships/image" Target="media/image27.wmf"/><Relationship Id="rId113" Type="http://schemas.openxmlformats.org/officeDocument/2006/relationships/oleObject" Target="embeddings/oleObject63.bin"/><Relationship Id="rId118" Type="http://schemas.openxmlformats.org/officeDocument/2006/relationships/oleObject" Target="embeddings/oleObject67.bin"/><Relationship Id="rId134" Type="http://schemas.openxmlformats.org/officeDocument/2006/relationships/oleObject" Target="embeddings/oleObject80.bin"/><Relationship Id="rId139" Type="http://schemas.openxmlformats.org/officeDocument/2006/relationships/oleObject" Target="embeddings/oleObject85.bin"/><Relationship Id="rId80" Type="http://schemas.openxmlformats.org/officeDocument/2006/relationships/oleObject" Target="embeddings/oleObject39.bin"/><Relationship Id="rId85" Type="http://schemas.openxmlformats.org/officeDocument/2006/relationships/oleObject" Target="embeddings/oleObject43.bin"/><Relationship Id="rId150" Type="http://schemas.openxmlformats.org/officeDocument/2006/relationships/oleObject" Target="embeddings/oleObject94.bin"/><Relationship Id="rId155" Type="http://schemas.openxmlformats.org/officeDocument/2006/relationships/oleObject" Target="embeddings/oleObject99.bin"/><Relationship Id="rId171" Type="http://schemas.openxmlformats.org/officeDocument/2006/relationships/oleObject" Target="embeddings/oleObject115.bin"/><Relationship Id="rId176" Type="http://schemas.openxmlformats.org/officeDocument/2006/relationships/image" Target="media/image48.png"/><Relationship Id="rId192" Type="http://schemas.openxmlformats.org/officeDocument/2006/relationships/oleObject" Target="embeddings/oleObject126.bin"/><Relationship Id="rId197" Type="http://schemas.openxmlformats.org/officeDocument/2006/relationships/oleObject" Target="embeddings/oleObject131.bin"/><Relationship Id="rId206" Type="http://schemas.openxmlformats.org/officeDocument/2006/relationships/fontTable" Target="fontTable.xml"/><Relationship Id="rId201" Type="http://schemas.openxmlformats.org/officeDocument/2006/relationships/oleObject" Target="embeddings/oleObject135.bin"/><Relationship Id="rId12" Type="http://schemas.openxmlformats.org/officeDocument/2006/relationships/image" Target="media/image1.emf"/><Relationship Id="rId17" Type="http://schemas.openxmlformats.org/officeDocument/2006/relationships/oleObject" Target="embeddings/oleObject3.bin"/><Relationship Id="rId33" Type="http://schemas.openxmlformats.org/officeDocument/2006/relationships/image" Target="media/image11.wmf"/><Relationship Id="rId38" Type="http://schemas.openxmlformats.org/officeDocument/2006/relationships/oleObject" Target="embeddings/oleObject14.bin"/><Relationship Id="rId59" Type="http://schemas.openxmlformats.org/officeDocument/2006/relationships/oleObject" Target="embeddings/oleObject26.bin"/><Relationship Id="rId103" Type="http://schemas.openxmlformats.org/officeDocument/2006/relationships/image" Target="media/image37.wmf"/><Relationship Id="rId108" Type="http://schemas.openxmlformats.org/officeDocument/2006/relationships/oleObject" Target="embeddings/oleObject58.bin"/><Relationship Id="rId124" Type="http://schemas.openxmlformats.org/officeDocument/2006/relationships/image" Target="media/image43.wmf"/><Relationship Id="rId129" Type="http://schemas.openxmlformats.org/officeDocument/2006/relationships/oleObject" Target="embeddings/oleObject75.bin"/><Relationship Id="rId54" Type="http://schemas.openxmlformats.org/officeDocument/2006/relationships/image" Target="media/image21.wmf"/><Relationship Id="rId70" Type="http://schemas.openxmlformats.org/officeDocument/2006/relationships/oleObject" Target="embeddings/oleObject32.bin"/><Relationship Id="rId75" Type="http://schemas.openxmlformats.org/officeDocument/2006/relationships/image" Target="media/image30.wmf"/><Relationship Id="rId91" Type="http://schemas.openxmlformats.org/officeDocument/2006/relationships/image" Target="media/image33.wmf"/><Relationship Id="rId96" Type="http://schemas.openxmlformats.org/officeDocument/2006/relationships/oleObject" Target="embeddings/oleObject50.bin"/><Relationship Id="rId140" Type="http://schemas.openxmlformats.org/officeDocument/2006/relationships/oleObject" Target="embeddings/oleObject86.bin"/><Relationship Id="rId145" Type="http://schemas.openxmlformats.org/officeDocument/2006/relationships/image" Target="media/image45.wmf"/><Relationship Id="rId161" Type="http://schemas.openxmlformats.org/officeDocument/2006/relationships/oleObject" Target="embeddings/oleObject105.bin"/><Relationship Id="rId166" Type="http://schemas.openxmlformats.org/officeDocument/2006/relationships/oleObject" Target="embeddings/oleObject110.bin"/><Relationship Id="rId182" Type="http://schemas.openxmlformats.org/officeDocument/2006/relationships/image" Target="media/image51.wmf"/><Relationship Id="rId187" Type="http://schemas.openxmlformats.org/officeDocument/2006/relationships/oleObject" Target="embeddings/oleObject121.bin"/><Relationship Id="rId1" Type="http://schemas.openxmlformats.org/officeDocument/2006/relationships/customXml" Target="../customXml/item1.xml"/><Relationship Id="rId6" Type="http://schemas.openxmlformats.org/officeDocument/2006/relationships/numbering" Target="numbering.xml"/><Relationship Id="rId23" Type="http://schemas.openxmlformats.org/officeDocument/2006/relationships/oleObject" Target="embeddings/oleObject6.bin"/><Relationship Id="rId28" Type="http://schemas.openxmlformats.org/officeDocument/2006/relationships/oleObject" Target="embeddings/oleObject9.bin"/><Relationship Id="rId49" Type="http://schemas.openxmlformats.org/officeDocument/2006/relationships/oleObject" Target="embeddings/oleObject20.bin"/><Relationship Id="rId114" Type="http://schemas.openxmlformats.org/officeDocument/2006/relationships/oleObject" Target="embeddings/oleObject64.bin"/><Relationship Id="rId119" Type="http://schemas.openxmlformats.org/officeDocument/2006/relationships/image" Target="media/image41.wmf"/><Relationship Id="rId44" Type="http://schemas.openxmlformats.org/officeDocument/2006/relationships/oleObject" Target="embeddings/oleObject17.bin"/><Relationship Id="rId60" Type="http://schemas.openxmlformats.org/officeDocument/2006/relationships/oleObject" Target="embeddings/oleObject27.bin"/><Relationship Id="rId65" Type="http://schemas.openxmlformats.org/officeDocument/2006/relationships/image" Target="media/image25.wmf"/><Relationship Id="rId81" Type="http://schemas.openxmlformats.org/officeDocument/2006/relationships/oleObject" Target="embeddings/oleObject40.bin"/><Relationship Id="rId86" Type="http://schemas.openxmlformats.org/officeDocument/2006/relationships/oleObject" Target="embeddings/oleObject44.bin"/><Relationship Id="rId130" Type="http://schemas.openxmlformats.org/officeDocument/2006/relationships/oleObject" Target="embeddings/oleObject76.bin"/><Relationship Id="rId135" Type="http://schemas.openxmlformats.org/officeDocument/2006/relationships/oleObject" Target="embeddings/oleObject81.bin"/><Relationship Id="rId151" Type="http://schemas.openxmlformats.org/officeDocument/2006/relationships/oleObject" Target="embeddings/oleObject95.bin"/><Relationship Id="rId156" Type="http://schemas.openxmlformats.org/officeDocument/2006/relationships/oleObject" Target="embeddings/oleObject100.bin"/><Relationship Id="rId177" Type="http://schemas.openxmlformats.org/officeDocument/2006/relationships/image" Target="cid:image005.png@01D3858F.47B506E0" TargetMode="External"/><Relationship Id="rId198" Type="http://schemas.openxmlformats.org/officeDocument/2006/relationships/oleObject" Target="embeddings/oleObject132.bin"/><Relationship Id="rId172" Type="http://schemas.openxmlformats.org/officeDocument/2006/relationships/image" Target="media/image46.emf"/><Relationship Id="rId193" Type="http://schemas.openxmlformats.org/officeDocument/2006/relationships/oleObject" Target="embeddings/oleObject127.bin"/><Relationship Id="rId202" Type="http://schemas.openxmlformats.org/officeDocument/2006/relationships/oleObject" Target="embeddings/oleObject136.bin"/><Relationship Id="rId207" Type="http://schemas.openxmlformats.org/officeDocument/2006/relationships/theme" Target="theme/theme1.xml"/><Relationship Id="rId13" Type="http://schemas.openxmlformats.org/officeDocument/2006/relationships/oleObject" Target="embeddings/oleObject1.bin"/><Relationship Id="rId18" Type="http://schemas.openxmlformats.org/officeDocument/2006/relationships/image" Target="media/image4.wmf"/><Relationship Id="rId39" Type="http://schemas.openxmlformats.org/officeDocument/2006/relationships/image" Target="media/image14.wmf"/><Relationship Id="rId109" Type="http://schemas.openxmlformats.org/officeDocument/2006/relationships/oleObject" Target="embeddings/oleObject59.bin"/><Relationship Id="rId34" Type="http://schemas.openxmlformats.org/officeDocument/2006/relationships/oleObject" Target="embeddings/oleObject12.bin"/><Relationship Id="rId50" Type="http://schemas.openxmlformats.org/officeDocument/2006/relationships/image" Target="media/image19.wmf"/><Relationship Id="rId55" Type="http://schemas.openxmlformats.org/officeDocument/2006/relationships/oleObject" Target="embeddings/oleObject23.bin"/><Relationship Id="rId76" Type="http://schemas.openxmlformats.org/officeDocument/2006/relationships/oleObject" Target="embeddings/oleObject35.bin"/><Relationship Id="rId97" Type="http://schemas.openxmlformats.org/officeDocument/2006/relationships/image" Target="media/image36.wmf"/><Relationship Id="rId104" Type="http://schemas.openxmlformats.org/officeDocument/2006/relationships/oleObject" Target="embeddings/oleObject56.bin"/><Relationship Id="rId120" Type="http://schemas.openxmlformats.org/officeDocument/2006/relationships/oleObject" Target="embeddings/oleObject68.bin"/><Relationship Id="rId125" Type="http://schemas.openxmlformats.org/officeDocument/2006/relationships/oleObject" Target="embeddings/oleObject71.bin"/><Relationship Id="rId141" Type="http://schemas.openxmlformats.org/officeDocument/2006/relationships/oleObject" Target="embeddings/oleObject87.bin"/><Relationship Id="rId146" Type="http://schemas.openxmlformats.org/officeDocument/2006/relationships/oleObject" Target="embeddings/oleObject90.bin"/><Relationship Id="rId167" Type="http://schemas.openxmlformats.org/officeDocument/2006/relationships/oleObject" Target="embeddings/oleObject111.bin"/><Relationship Id="rId188" Type="http://schemas.openxmlformats.org/officeDocument/2006/relationships/oleObject" Target="embeddings/oleObject122.bin"/><Relationship Id="rId7" Type="http://schemas.openxmlformats.org/officeDocument/2006/relationships/styles" Target="styles.xml"/><Relationship Id="rId71" Type="http://schemas.openxmlformats.org/officeDocument/2006/relationships/image" Target="media/image28.wmf"/><Relationship Id="rId92" Type="http://schemas.openxmlformats.org/officeDocument/2006/relationships/oleObject" Target="embeddings/oleObject48.bin"/><Relationship Id="rId162" Type="http://schemas.openxmlformats.org/officeDocument/2006/relationships/oleObject" Target="embeddings/oleObject106.bin"/><Relationship Id="rId183" Type="http://schemas.openxmlformats.org/officeDocument/2006/relationships/oleObject" Target="embeddings/oleObject118.bin"/><Relationship Id="rId2" Type="http://schemas.openxmlformats.org/officeDocument/2006/relationships/customXml" Target="../customXml/item2.xml"/><Relationship Id="rId29" Type="http://schemas.openxmlformats.org/officeDocument/2006/relationships/image" Target="media/image9.wmf"/><Relationship Id="rId24" Type="http://schemas.openxmlformats.org/officeDocument/2006/relationships/image" Target="media/image7.wmf"/><Relationship Id="rId40" Type="http://schemas.openxmlformats.org/officeDocument/2006/relationships/oleObject" Target="embeddings/oleObject15.bin"/><Relationship Id="rId45" Type="http://schemas.openxmlformats.org/officeDocument/2006/relationships/image" Target="media/image17.wmf"/><Relationship Id="rId66" Type="http://schemas.openxmlformats.org/officeDocument/2006/relationships/oleObject" Target="embeddings/oleObject30.bin"/><Relationship Id="rId87" Type="http://schemas.openxmlformats.org/officeDocument/2006/relationships/oleObject" Target="embeddings/oleObject45.bin"/><Relationship Id="rId110" Type="http://schemas.openxmlformats.org/officeDocument/2006/relationships/oleObject" Target="embeddings/oleObject60.bin"/><Relationship Id="rId115" Type="http://schemas.openxmlformats.org/officeDocument/2006/relationships/oleObject" Target="embeddings/oleObject65.bin"/><Relationship Id="rId131" Type="http://schemas.openxmlformats.org/officeDocument/2006/relationships/oleObject" Target="embeddings/oleObject77.bin"/><Relationship Id="rId136" Type="http://schemas.openxmlformats.org/officeDocument/2006/relationships/oleObject" Target="embeddings/oleObject82.bin"/><Relationship Id="rId157" Type="http://schemas.openxmlformats.org/officeDocument/2006/relationships/oleObject" Target="embeddings/oleObject101.bin"/><Relationship Id="rId178" Type="http://schemas.openxmlformats.org/officeDocument/2006/relationships/image" Target="media/image49.png"/><Relationship Id="rId61" Type="http://schemas.openxmlformats.org/officeDocument/2006/relationships/image" Target="media/image23.wmf"/><Relationship Id="rId82" Type="http://schemas.openxmlformats.org/officeDocument/2006/relationships/oleObject" Target="embeddings/oleObject41.bin"/><Relationship Id="rId152" Type="http://schemas.openxmlformats.org/officeDocument/2006/relationships/oleObject" Target="embeddings/oleObject96.bin"/><Relationship Id="rId173" Type="http://schemas.openxmlformats.org/officeDocument/2006/relationships/oleObject" Target="embeddings/oleObject116.bin"/><Relationship Id="rId194" Type="http://schemas.openxmlformats.org/officeDocument/2006/relationships/oleObject" Target="embeddings/oleObject128.bin"/><Relationship Id="rId199" Type="http://schemas.openxmlformats.org/officeDocument/2006/relationships/oleObject" Target="embeddings/oleObject133.bin"/><Relationship Id="rId203" Type="http://schemas.openxmlformats.org/officeDocument/2006/relationships/header" Target="header1.xml"/><Relationship Id="rId19" Type="http://schemas.openxmlformats.org/officeDocument/2006/relationships/oleObject" Target="embeddings/oleObject4.bin"/><Relationship Id="rId14" Type="http://schemas.openxmlformats.org/officeDocument/2006/relationships/image" Target="media/image2.emf"/><Relationship Id="rId30" Type="http://schemas.openxmlformats.org/officeDocument/2006/relationships/oleObject" Target="embeddings/oleObject10.bin"/><Relationship Id="rId35" Type="http://schemas.openxmlformats.org/officeDocument/2006/relationships/image" Target="media/image12.wmf"/><Relationship Id="rId56" Type="http://schemas.openxmlformats.org/officeDocument/2006/relationships/oleObject" Target="embeddings/oleObject24.bin"/><Relationship Id="rId77" Type="http://schemas.openxmlformats.org/officeDocument/2006/relationships/oleObject" Target="embeddings/oleObject36.bin"/><Relationship Id="rId100" Type="http://schemas.openxmlformats.org/officeDocument/2006/relationships/oleObject" Target="embeddings/oleObject53.bin"/><Relationship Id="rId105" Type="http://schemas.openxmlformats.org/officeDocument/2006/relationships/image" Target="media/image38.wmf"/><Relationship Id="rId126" Type="http://schemas.openxmlformats.org/officeDocument/2006/relationships/oleObject" Target="embeddings/oleObject72.bin"/><Relationship Id="rId147" Type="http://schemas.openxmlformats.org/officeDocument/2006/relationships/oleObject" Target="embeddings/oleObject91.bin"/><Relationship Id="rId168" Type="http://schemas.openxmlformats.org/officeDocument/2006/relationships/oleObject" Target="embeddings/oleObject112.bin"/><Relationship Id="rId8" Type="http://schemas.openxmlformats.org/officeDocument/2006/relationships/settings" Target="settings.xml"/><Relationship Id="rId51" Type="http://schemas.openxmlformats.org/officeDocument/2006/relationships/oleObject" Target="embeddings/oleObject21.bin"/><Relationship Id="rId72" Type="http://schemas.openxmlformats.org/officeDocument/2006/relationships/oleObject" Target="embeddings/oleObject33.bin"/><Relationship Id="rId93" Type="http://schemas.openxmlformats.org/officeDocument/2006/relationships/image" Target="media/image34.wmf"/><Relationship Id="rId98" Type="http://schemas.openxmlformats.org/officeDocument/2006/relationships/oleObject" Target="embeddings/oleObject51.bin"/><Relationship Id="rId121" Type="http://schemas.openxmlformats.org/officeDocument/2006/relationships/oleObject" Target="embeddings/oleObject69.bin"/><Relationship Id="rId142" Type="http://schemas.openxmlformats.org/officeDocument/2006/relationships/oleObject" Target="embeddings/oleObject88.bin"/><Relationship Id="rId163" Type="http://schemas.openxmlformats.org/officeDocument/2006/relationships/oleObject" Target="embeddings/oleObject107.bin"/><Relationship Id="rId184" Type="http://schemas.openxmlformats.org/officeDocument/2006/relationships/oleObject" Target="embeddings/oleObject119.bin"/><Relationship Id="rId189" Type="http://schemas.openxmlformats.org/officeDocument/2006/relationships/oleObject" Target="embeddings/oleObject123.bin"/><Relationship Id="rId3" Type="http://schemas.openxmlformats.org/officeDocument/2006/relationships/customXml" Target="../customXml/item3.xml"/><Relationship Id="rId25" Type="http://schemas.openxmlformats.org/officeDocument/2006/relationships/oleObject" Target="embeddings/oleObject7.bin"/><Relationship Id="rId46" Type="http://schemas.openxmlformats.org/officeDocument/2006/relationships/oleObject" Target="embeddings/oleObject18.bin"/><Relationship Id="rId67" Type="http://schemas.openxmlformats.org/officeDocument/2006/relationships/image" Target="media/image26.wmf"/><Relationship Id="rId116" Type="http://schemas.openxmlformats.org/officeDocument/2006/relationships/oleObject" Target="embeddings/oleObject66.bin"/><Relationship Id="rId137" Type="http://schemas.openxmlformats.org/officeDocument/2006/relationships/oleObject" Target="embeddings/oleObject83.bin"/><Relationship Id="rId158" Type="http://schemas.openxmlformats.org/officeDocument/2006/relationships/oleObject" Target="embeddings/oleObject102.bin"/><Relationship Id="rId20" Type="http://schemas.openxmlformats.org/officeDocument/2006/relationships/image" Target="media/image5.wmf"/><Relationship Id="rId41" Type="http://schemas.openxmlformats.org/officeDocument/2006/relationships/image" Target="media/image15.wmf"/><Relationship Id="rId62" Type="http://schemas.openxmlformats.org/officeDocument/2006/relationships/oleObject" Target="embeddings/oleObject28.bin"/><Relationship Id="rId83" Type="http://schemas.openxmlformats.org/officeDocument/2006/relationships/oleObject" Target="embeddings/oleObject42.bin"/><Relationship Id="rId88" Type="http://schemas.openxmlformats.org/officeDocument/2006/relationships/oleObject" Target="embeddings/oleObject46.bin"/><Relationship Id="rId111" Type="http://schemas.openxmlformats.org/officeDocument/2006/relationships/oleObject" Target="embeddings/oleObject61.bin"/><Relationship Id="rId132" Type="http://schemas.openxmlformats.org/officeDocument/2006/relationships/oleObject" Target="embeddings/oleObject78.bin"/><Relationship Id="rId153" Type="http://schemas.openxmlformats.org/officeDocument/2006/relationships/oleObject" Target="embeddings/oleObject97.bin"/><Relationship Id="rId174" Type="http://schemas.openxmlformats.org/officeDocument/2006/relationships/image" Target="media/image47.png"/><Relationship Id="rId179" Type="http://schemas.openxmlformats.org/officeDocument/2006/relationships/image" Target="cid:image020.png@01D38592.E466AD10" TargetMode="External"/><Relationship Id="rId195" Type="http://schemas.openxmlformats.org/officeDocument/2006/relationships/oleObject" Target="embeddings/oleObject129.bin"/><Relationship Id="rId190" Type="http://schemas.openxmlformats.org/officeDocument/2006/relationships/oleObject" Target="embeddings/oleObject124.bin"/><Relationship Id="rId204" Type="http://schemas.openxmlformats.org/officeDocument/2006/relationships/footer" Target="footer1.xml"/><Relationship Id="rId15" Type="http://schemas.openxmlformats.org/officeDocument/2006/relationships/oleObject" Target="embeddings/oleObject2.bin"/><Relationship Id="rId36" Type="http://schemas.openxmlformats.org/officeDocument/2006/relationships/oleObject" Target="embeddings/oleObject13.bin"/><Relationship Id="rId57" Type="http://schemas.openxmlformats.org/officeDocument/2006/relationships/image" Target="media/image22.wmf"/><Relationship Id="rId106" Type="http://schemas.openxmlformats.org/officeDocument/2006/relationships/oleObject" Target="embeddings/oleObject57.bin"/><Relationship Id="rId127" Type="http://schemas.openxmlformats.org/officeDocument/2006/relationships/oleObject" Target="embeddings/oleObject73.bin"/><Relationship Id="rId10" Type="http://schemas.openxmlformats.org/officeDocument/2006/relationships/footnotes" Target="footnotes.xml"/><Relationship Id="rId31" Type="http://schemas.openxmlformats.org/officeDocument/2006/relationships/image" Target="media/image10.wmf"/><Relationship Id="rId52" Type="http://schemas.openxmlformats.org/officeDocument/2006/relationships/image" Target="media/image20.wmf"/><Relationship Id="rId73" Type="http://schemas.openxmlformats.org/officeDocument/2006/relationships/image" Target="media/image29.wmf"/><Relationship Id="rId78" Type="http://schemas.openxmlformats.org/officeDocument/2006/relationships/oleObject" Target="embeddings/oleObject37.bin"/><Relationship Id="rId94" Type="http://schemas.openxmlformats.org/officeDocument/2006/relationships/oleObject" Target="embeddings/oleObject49.bin"/><Relationship Id="rId99" Type="http://schemas.openxmlformats.org/officeDocument/2006/relationships/oleObject" Target="embeddings/oleObject52.bin"/><Relationship Id="rId101" Type="http://schemas.openxmlformats.org/officeDocument/2006/relationships/oleObject" Target="embeddings/oleObject54.bin"/><Relationship Id="rId122" Type="http://schemas.openxmlformats.org/officeDocument/2006/relationships/image" Target="media/image42.wmf"/><Relationship Id="rId143" Type="http://schemas.openxmlformats.org/officeDocument/2006/relationships/image" Target="media/image44.wmf"/><Relationship Id="rId148" Type="http://schemas.openxmlformats.org/officeDocument/2006/relationships/oleObject" Target="embeddings/oleObject92.bin"/><Relationship Id="rId164" Type="http://schemas.openxmlformats.org/officeDocument/2006/relationships/oleObject" Target="embeddings/oleObject108.bin"/><Relationship Id="rId169" Type="http://schemas.openxmlformats.org/officeDocument/2006/relationships/oleObject" Target="embeddings/oleObject113.bin"/><Relationship Id="rId185" Type="http://schemas.openxmlformats.org/officeDocument/2006/relationships/oleObject" Target="embeddings/oleObject120.bin"/><Relationship Id="rId4" Type="http://schemas.openxmlformats.org/officeDocument/2006/relationships/customXml" Target="../customXml/item4.xml"/><Relationship Id="rId9" Type="http://schemas.openxmlformats.org/officeDocument/2006/relationships/webSettings" Target="webSettings.xml"/><Relationship Id="rId180" Type="http://schemas.openxmlformats.org/officeDocument/2006/relationships/image" Target="media/image50.wmf"/><Relationship Id="rId26" Type="http://schemas.openxmlformats.org/officeDocument/2006/relationships/image" Target="media/image8.wmf"/><Relationship Id="rId47" Type="http://schemas.openxmlformats.org/officeDocument/2006/relationships/oleObject" Target="embeddings/oleObject19.bin"/><Relationship Id="rId68" Type="http://schemas.openxmlformats.org/officeDocument/2006/relationships/oleObject" Target="embeddings/oleObject31.bin"/><Relationship Id="rId89" Type="http://schemas.openxmlformats.org/officeDocument/2006/relationships/image" Target="media/image32.wmf"/><Relationship Id="rId112" Type="http://schemas.openxmlformats.org/officeDocument/2006/relationships/oleObject" Target="embeddings/oleObject62.bin"/><Relationship Id="rId133" Type="http://schemas.openxmlformats.org/officeDocument/2006/relationships/oleObject" Target="embeddings/oleObject79.bin"/><Relationship Id="rId154" Type="http://schemas.openxmlformats.org/officeDocument/2006/relationships/oleObject" Target="embeddings/oleObject98.bin"/><Relationship Id="rId175" Type="http://schemas.openxmlformats.org/officeDocument/2006/relationships/image" Target="cid:image007.png@01D3858F.47B506E0" TargetMode="External"/><Relationship Id="rId196" Type="http://schemas.openxmlformats.org/officeDocument/2006/relationships/oleObject" Target="embeddings/oleObject130.bin"/><Relationship Id="rId200" Type="http://schemas.openxmlformats.org/officeDocument/2006/relationships/oleObject" Target="embeddings/oleObject13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HR33RHYHUWRF-4-6304</_dlc_DocId>
    <_dlc_DocIdUrl xmlns="c06861ca-3f08-4d07-bff7-bb15bac121f4">
      <Url>https://projects.qualcomm.com/sites/pentari/_layouts/15/DocIdRedir.aspx?ID=HR33RHYHUWRF-4-6304</Url>
      <Description>HR33RHYHUWRF-4-6304</Description>
    </_dlc_DocIdUrl>
  </documentManagement>
</p:properti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3.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1A3414D-C040-4769-B39F-0BF99C39DFAD}">
  <ds:schemaRefs>
    <ds:schemaRef ds:uri="http://schemas.microsoft.com/office/2006/metadata/properties"/>
    <ds:schemaRef ds:uri="http://schemas.microsoft.com/office/infopath/2007/PartnerControls"/>
    <ds:schemaRef ds:uri="c06861ca-3f08-4d07-bff7-bb15bac121f4"/>
  </ds:schemaRefs>
</ds:datastoreItem>
</file>

<file path=customXml/itemProps2.xml><?xml version="1.0" encoding="utf-8"?>
<ds:datastoreItem xmlns:ds="http://schemas.openxmlformats.org/officeDocument/2006/customXml" ds:itemID="{ACCAF6DB-7DAD-438F-9F7C-29EC2FC379E4}">
  <ds:schemaRefs>
    <ds:schemaRef ds:uri="http://schemas.microsoft.com/sharepoint/events"/>
  </ds:schemaRefs>
</ds:datastoreItem>
</file>

<file path=customXml/itemProps3.xml><?xml version="1.0" encoding="utf-8"?>
<ds:datastoreItem xmlns:ds="http://schemas.openxmlformats.org/officeDocument/2006/customXml" ds:itemID="{15785FA7-BA02-4EF2-9E6C-DF0A324E0AE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174BEB1-3E4A-47B1-8497-607168856FC6}">
  <ds:schemaRefs>
    <ds:schemaRef ds:uri="http://schemas.microsoft.com/sharepoint/v3/contenttype/forms"/>
  </ds:schemaRefs>
</ds:datastoreItem>
</file>

<file path=customXml/itemProps5.xml><?xml version="1.0" encoding="utf-8"?>
<ds:datastoreItem xmlns:ds="http://schemas.openxmlformats.org/officeDocument/2006/customXml" ds:itemID="{4E0CA5FA-8B1A-44EC-BF1F-C1D73DB3CB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4483</TotalTime>
  <Pages>13</Pages>
  <Words>3546</Words>
  <Characters>20216</Characters>
  <Application>Microsoft Office Word</Application>
  <DocSecurity>0</DocSecurity>
  <Lines>168</Lines>
  <Paragraphs>47</Paragraphs>
  <ScaleCrop>false</ScaleCrop>
  <HeadingPairs>
    <vt:vector size="2" baseType="variant">
      <vt:variant>
        <vt:lpstr>Title</vt:lpstr>
      </vt:variant>
      <vt:variant>
        <vt:i4>1</vt:i4>
      </vt:variant>
    </vt:vector>
  </HeadingPairs>
  <TitlesOfParts>
    <vt:vector size="1" baseType="lpstr">
      <vt:lpstr>3GPP TSG-RAN WG1 #84</vt:lpstr>
    </vt:vector>
  </TitlesOfParts>
  <Company>Qualcomm Inc.</Company>
  <LinksUpToDate>false</LinksUpToDate>
  <CharactersWithSpaces>23715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#84</dc:title>
  <dc:subject/>
  <dc:creator>Qualcomm Inc.</dc:creator>
  <cp:keywords/>
  <cp:lastModifiedBy>Qualcomm</cp:lastModifiedBy>
  <cp:revision>159</cp:revision>
  <cp:lastPrinted>2014-11-07T05:38:00Z</cp:lastPrinted>
  <dcterms:created xsi:type="dcterms:W3CDTF">2017-03-23T23:00:00Z</dcterms:created>
  <dcterms:modified xsi:type="dcterms:W3CDTF">2018-01-21T01:39:00Z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1811412881</vt:i4>
  </property>
  <property fmtid="{D5CDD505-2E9C-101B-9397-08002B2CF9AE}" pid="3" name="_NewReviewCycle">
    <vt:lpwstr/>
  </property>
  <property fmtid="{D5CDD505-2E9C-101B-9397-08002B2CF9AE}" pid="4" name="_EmailSubject">
    <vt:lpwstr>Contribution plan</vt:lpwstr>
  </property>
  <property fmtid="{D5CDD505-2E9C-101B-9397-08002B2CF9AE}" pid="5" name="_AuthorEmail">
    <vt:lpwstr>zhangyu@qti.qualcomm.com</vt:lpwstr>
  </property>
  <property fmtid="{D5CDD505-2E9C-101B-9397-08002B2CF9AE}" pid="6" name="_AuthorEmailDisplayName">
    <vt:lpwstr>Zhang, Yu</vt:lpwstr>
  </property>
  <property fmtid="{D5CDD505-2E9C-101B-9397-08002B2CF9AE}" pid="7" name="_PreviousAdHocReviewCycleID">
    <vt:i4>-2057033820</vt:i4>
  </property>
  <property fmtid="{D5CDD505-2E9C-101B-9397-08002B2CF9AE}" pid="8" name="_ReviewingToolsShownOnce">
    <vt:lpwstr/>
  </property>
  <property fmtid="{D5CDD505-2E9C-101B-9397-08002B2CF9AE}" pid="9" name="ContentTypeId">
    <vt:lpwstr>0x010100BC29BFD66497B943AA3B102F0C7B1355</vt:lpwstr>
  </property>
  <property fmtid="{D5CDD505-2E9C-101B-9397-08002B2CF9AE}" pid="10" name="_dlc_DocIdItemGuid">
    <vt:lpwstr>1b3e031b-000a-4698-89c6-36d449086734</vt:lpwstr>
  </property>
</Properties>
</file>